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B7D4" w14:textId="6C9E12D8" w:rsidR="00B85F1C" w:rsidRDefault="00B85F1C" w:rsidP="007D5721">
      <w:pPr>
        <w:spacing w:after="0" w:line="240" w:lineRule="auto"/>
        <w:rPr>
          <w:rFonts w:ascii="Arial" w:eastAsiaTheme="majorEastAsia" w:hAnsi="Arial" w:cs="Arial"/>
          <w:color w:val="005EB8"/>
          <w:kern w:val="24"/>
          <w:position w:val="1"/>
          <w:sz w:val="40"/>
          <w:szCs w:val="40"/>
        </w:rPr>
      </w:pPr>
    </w:p>
    <w:p w14:paraId="0745ECB9" w14:textId="77777777" w:rsidR="00911C67" w:rsidRDefault="00911C67" w:rsidP="007D5721">
      <w:pPr>
        <w:spacing w:after="0" w:line="240" w:lineRule="auto"/>
        <w:rPr>
          <w:rFonts w:ascii="Arial" w:eastAsiaTheme="majorEastAsia" w:hAnsi="Arial" w:cs="Arial"/>
          <w:color w:val="005EB8"/>
          <w:kern w:val="24"/>
          <w:position w:val="1"/>
          <w:sz w:val="40"/>
          <w:szCs w:val="40"/>
        </w:rPr>
      </w:pPr>
    </w:p>
    <w:p w14:paraId="07A1EEAA" w14:textId="12A8B114" w:rsidR="005479DE" w:rsidRDefault="008D1901" w:rsidP="00911C67">
      <w:pPr>
        <w:spacing w:after="0" w:line="240" w:lineRule="auto"/>
        <w:jc w:val="center"/>
        <w:rPr>
          <w:rFonts w:ascii="Arial" w:eastAsiaTheme="majorEastAsia" w:hAnsi="Arial" w:cs="Arial"/>
          <w:color w:val="005EB8"/>
          <w:kern w:val="24"/>
          <w:position w:val="1"/>
          <w:sz w:val="40"/>
          <w:szCs w:val="40"/>
        </w:rPr>
      </w:pPr>
      <w:r w:rsidRPr="008D1901">
        <w:rPr>
          <w:rFonts w:ascii="Arial" w:eastAsiaTheme="majorEastAsia" w:hAnsi="Arial" w:cs="Arial"/>
          <w:color w:val="005EB8"/>
          <w:kern w:val="24"/>
          <w:position w:val="1"/>
          <w:sz w:val="40"/>
          <w:szCs w:val="40"/>
        </w:rPr>
        <w:t>New Medicine Service (NMS) for Depression Pilot</w:t>
      </w:r>
      <w:r w:rsidR="00911C67">
        <w:rPr>
          <w:rFonts w:ascii="Arial" w:eastAsiaTheme="majorEastAsia" w:hAnsi="Arial" w:cs="Arial"/>
          <w:color w:val="005EB8"/>
          <w:kern w:val="24"/>
          <w:position w:val="1"/>
          <w:sz w:val="40"/>
          <w:szCs w:val="40"/>
        </w:rPr>
        <w:t xml:space="preserve"> – briefing </w:t>
      </w:r>
    </w:p>
    <w:p w14:paraId="665E103C" w14:textId="29A62EAF" w:rsidR="008D1901" w:rsidRDefault="008D1901" w:rsidP="007D5721">
      <w:pPr>
        <w:spacing w:after="0" w:line="240" w:lineRule="auto"/>
        <w:rPr>
          <w:rFonts w:ascii="Arial" w:eastAsiaTheme="majorEastAsia" w:hAnsi="Arial" w:cs="Arial"/>
          <w:color w:val="005EB8"/>
          <w:kern w:val="24"/>
          <w:position w:val="1"/>
        </w:rPr>
      </w:pPr>
    </w:p>
    <w:p w14:paraId="6759B45B" w14:textId="77777777" w:rsidR="00B85F1C" w:rsidRPr="007D5721" w:rsidRDefault="00B85F1C" w:rsidP="007D5721">
      <w:pPr>
        <w:spacing w:after="0" w:line="240" w:lineRule="auto"/>
        <w:rPr>
          <w:rFonts w:ascii="Arial" w:eastAsiaTheme="majorEastAsia" w:hAnsi="Arial" w:cs="Arial"/>
          <w:color w:val="005EB8"/>
          <w:kern w:val="24"/>
          <w:position w:val="1"/>
        </w:rPr>
      </w:pPr>
    </w:p>
    <w:p w14:paraId="723B834A" w14:textId="3B65394C" w:rsidR="008D1901" w:rsidRPr="00911C67" w:rsidRDefault="008D1901" w:rsidP="007D5721">
      <w:pPr>
        <w:spacing w:after="0" w:line="240" w:lineRule="auto"/>
        <w:rPr>
          <w:rFonts w:ascii="Arial" w:hAnsi="Arial" w:cs="Arial"/>
          <w:b/>
          <w:bCs/>
        </w:rPr>
      </w:pPr>
      <w:r w:rsidRPr="00911C67">
        <w:rPr>
          <w:rFonts w:ascii="Arial" w:hAnsi="Arial" w:cs="Arial"/>
          <w:b/>
          <w:bCs/>
        </w:rPr>
        <w:t>Background</w:t>
      </w:r>
    </w:p>
    <w:p w14:paraId="2897DE86" w14:textId="72DF88DD" w:rsidR="008D1901" w:rsidRPr="00911C67" w:rsidRDefault="008D1901" w:rsidP="00BF1DA6">
      <w:pPr>
        <w:spacing w:after="0" w:line="240" w:lineRule="auto"/>
        <w:jc w:val="both"/>
        <w:rPr>
          <w:rFonts w:ascii="Arial" w:eastAsiaTheme="minorEastAsia" w:hAnsi="Arial" w:cs="Arial"/>
          <w:color w:val="000000" w:themeColor="text1"/>
          <w:kern w:val="24"/>
        </w:rPr>
      </w:pPr>
      <w:r w:rsidRPr="00911C67">
        <w:rPr>
          <w:rFonts w:ascii="Arial" w:eastAsiaTheme="minorEastAsia" w:hAnsi="Arial" w:cs="Arial"/>
          <w:color w:val="000000" w:themeColor="text1"/>
          <w:kern w:val="24"/>
        </w:rPr>
        <w:t xml:space="preserve">The New Medicines Service (NMS) </w:t>
      </w:r>
      <w:r w:rsidR="00AA1178" w:rsidRPr="00911C67">
        <w:rPr>
          <w:rFonts w:ascii="Arial" w:eastAsiaTheme="minorEastAsia" w:hAnsi="Arial" w:cs="Arial"/>
          <w:color w:val="000000" w:themeColor="text1"/>
          <w:kern w:val="24"/>
        </w:rPr>
        <w:t xml:space="preserve">is commissioned through the NHSE Community Pharmacy Contractual Framework.  The service </w:t>
      </w:r>
      <w:r w:rsidRPr="00911C67">
        <w:rPr>
          <w:rFonts w:ascii="Arial" w:eastAsiaTheme="minorEastAsia" w:hAnsi="Arial" w:cs="Arial"/>
          <w:color w:val="000000" w:themeColor="text1"/>
          <w:kern w:val="24"/>
        </w:rPr>
        <w:t xml:space="preserve">was launched in 2011 to help tackle the harm caused by non-adherence, which includes poor health-related quality of life, increased </w:t>
      </w:r>
      <w:r w:rsidR="00257864" w:rsidRPr="00911C67">
        <w:rPr>
          <w:rFonts w:ascii="Arial" w:eastAsiaTheme="minorEastAsia" w:hAnsi="Arial" w:cs="Arial"/>
          <w:color w:val="000000" w:themeColor="text1"/>
          <w:kern w:val="24"/>
        </w:rPr>
        <w:t>hospitalisations,</w:t>
      </w:r>
      <w:r w:rsidRPr="00911C67">
        <w:rPr>
          <w:rFonts w:ascii="Arial" w:eastAsiaTheme="minorEastAsia" w:hAnsi="Arial" w:cs="Arial"/>
          <w:color w:val="000000" w:themeColor="text1"/>
          <w:kern w:val="24"/>
        </w:rPr>
        <w:t xml:space="preserve"> and premature mortality.</w:t>
      </w:r>
      <w:r w:rsidR="007D5721" w:rsidRPr="00911C67">
        <w:rPr>
          <w:rFonts w:ascii="Arial" w:eastAsiaTheme="minorEastAsia" w:hAnsi="Arial" w:cs="Arial"/>
          <w:color w:val="000000" w:themeColor="text1"/>
          <w:kern w:val="24"/>
        </w:rPr>
        <w:t xml:space="preserve">  In September 2021 the </w:t>
      </w:r>
      <w:r w:rsidRPr="00911C67">
        <w:rPr>
          <w:rFonts w:ascii="Arial" w:eastAsiaTheme="minorEastAsia" w:hAnsi="Arial" w:cs="Arial"/>
          <w:color w:val="000000" w:themeColor="text1"/>
          <w:kern w:val="24"/>
        </w:rPr>
        <w:t>range of therapeutic areas eligible under the NMS was significantly expanded</w:t>
      </w:r>
      <w:r w:rsidR="007D5721" w:rsidRPr="00911C67">
        <w:rPr>
          <w:rFonts w:ascii="Arial" w:eastAsiaTheme="minorEastAsia" w:hAnsi="Arial" w:cs="Arial"/>
          <w:color w:val="000000" w:themeColor="text1"/>
          <w:kern w:val="24"/>
        </w:rPr>
        <w:t xml:space="preserve">. </w:t>
      </w:r>
    </w:p>
    <w:p w14:paraId="2A251302" w14:textId="77777777" w:rsidR="007D5721" w:rsidRPr="00911C67" w:rsidRDefault="007D5721" w:rsidP="00BF1DA6">
      <w:pPr>
        <w:spacing w:after="0" w:line="240" w:lineRule="auto"/>
        <w:jc w:val="both"/>
        <w:rPr>
          <w:rFonts w:ascii="Arial" w:hAnsi="Arial" w:cs="Arial"/>
        </w:rPr>
      </w:pPr>
    </w:p>
    <w:p w14:paraId="333E334B" w14:textId="77777777" w:rsidR="008D1901" w:rsidRPr="00911C67" w:rsidRDefault="008D1901" w:rsidP="00BF1DA6">
      <w:pPr>
        <w:pStyle w:val="NormalWeb"/>
        <w:spacing w:before="0" w:beforeAutospacing="0" w:after="0" w:afterAutospacing="0"/>
        <w:jc w:val="both"/>
        <w:rPr>
          <w:rFonts w:ascii="Arial" w:hAnsi="Arial" w:cs="Arial"/>
          <w:b/>
          <w:bCs/>
          <w:sz w:val="22"/>
          <w:szCs w:val="22"/>
        </w:rPr>
      </w:pPr>
      <w:r w:rsidRPr="00911C67">
        <w:rPr>
          <w:rFonts w:ascii="Arial" w:eastAsiaTheme="minorEastAsia" w:hAnsi="Arial" w:cs="Arial"/>
          <w:b/>
          <w:bCs/>
          <w:kern w:val="24"/>
          <w:sz w:val="22"/>
          <w:szCs w:val="22"/>
        </w:rPr>
        <w:t>Aim</w:t>
      </w:r>
    </w:p>
    <w:p w14:paraId="0FA6D714" w14:textId="58CDBD0D" w:rsidR="005465B3" w:rsidRPr="00911C67" w:rsidRDefault="007D5721" w:rsidP="005465B3">
      <w:pPr>
        <w:spacing w:after="0" w:line="240" w:lineRule="auto"/>
        <w:jc w:val="both"/>
        <w:rPr>
          <w:rFonts w:ascii="Arial" w:hAnsi="Arial" w:cs="Arial"/>
        </w:rPr>
      </w:pPr>
      <w:r w:rsidRPr="00911C67">
        <w:rPr>
          <w:rFonts w:ascii="Arial" w:eastAsiaTheme="minorEastAsia" w:hAnsi="Arial" w:cs="Arial"/>
          <w:color w:val="000000" w:themeColor="text1"/>
          <w:kern w:val="24"/>
        </w:rPr>
        <w:t xml:space="preserve">The aim of the pilot will be to expand </w:t>
      </w:r>
      <w:r w:rsidR="008D1901" w:rsidRPr="00911C67">
        <w:rPr>
          <w:rFonts w:ascii="Arial" w:eastAsiaTheme="minorEastAsia" w:hAnsi="Arial" w:cs="Arial"/>
          <w:color w:val="000000" w:themeColor="text1"/>
          <w:kern w:val="24"/>
        </w:rPr>
        <w:t>NMS to test the value of including depression as a therapeutic area</w:t>
      </w:r>
      <w:r w:rsidRPr="00911C67">
        <w:rPr>
          <w:rFonts w:ascii="Arial" w:eastAsiaTheme="minorEastAsia" w:hAnsi="Arial" w:cs="Arial"/>
          <w:color w:val="000000" w:themeColor="text1"/>
          <w:kern w:val="24"/>
        </w:rPr>
        <w:t>,</w:t>
      </w:r>
      <w:r w:rsidR="005465B3" w:rsidRPr="00911C67">
        <w:rPr>
          <w:rFonts w:ascii="Arial" w:eastAsiaTheme="minorEastAsia" w:hAnsi="Arial" w:cs="Arial"/>
          <w:color w:val="000000" w:themeColor="text1"/>
          <w:kern w:val="24"/>
        </w:rPr>
        <w:t xml:space="preserve"> </w:t>
      </w:r>
      <w:r w:rsidR="005465B3" w:rsidRPr="00911C67">
        <w:rPr>
          <w:rFonts w:ascii="Arial" w:hAnsi="Arial" w:cs="Arial"/>
        </w:rPr>
        <w:t xml:space="preserve">alongside a revised service model to support this whilst retaining the evidence-based benefits of the current model as a minimum. </w:t>
      </w:r>
    </w:p>
    <w:p w14:paraId="7442A4FA" w14:textId="59E327FA" w:rsidR="008D1901" w:rsidRPr="00911C67" w:rsidRDefault="005465B3" w:rsidP="00BF1DA6">
      <w:pPr>
        <w:pStyle w:val="NormalWeb"/>
        <w:spacing w:before="0" w:beforeAutospacing="0" w:after="0" w:afterAutospacing="0"/>
        <w:jc w:val="both"/>
        <w:rPr>
          <w:rFonts w:ascii="Arial" w:eastAsiaTheme="minorEastAsia" w:hAnsi="Arial" w:cs="Arial"/>
          <w:color w:val="000000" w:themeColor="text1"/>
          <w:kern w:val="24"/>
          <w:sz w:val="22"/>
          <w:szCs w:val="22"/>
        </w:rPr>
      </w:pPr>
      <w:r w:rsidRPr="00911C67">
        <w:rPr>
          <w:rFonts w:ascii="Arial" w:eastAsiaTheme="minorEastAsia" w:hAnsi="Arial" w:cs="Arial"/>
          <w:color w:val="000000" w:themeColor="text1"/>
          <w:kern w:val="24"/>
          <w:sz w:val="22"/>
          <w:szCs w:val="22"/>
        </w:rPr>
        <w:t>T</w:t>
      </w:r>
      <w:r w:rsidR="007D5721" w:rsidRPr="00911C67">
        <w:rPr>
          <w:rFonts w:ascii="Arial" w:eastAsiaTheme="minorEastAsia" w:hAnsi="Arial" w:cs="Arial"/>
          <w:color w:val="000000" w:themeColor="text1"/>
          <w:kern w:val="24"/>
          <w:sz w:val="22"/>
          <w:szCs w:val="22"/>
        </w:rPr>
        <w:t xml:space="preserve">his will provide the </w:t>
      </w:r>
      <w:r w:rsidR="008D1901" w:rsidRPr="00911C67">
        <w:rPr>
          <w:rFonts w:ascii="Arial" w:eastAsiaTheme="minorEastAsia" w:hAnsi="Arial" w:cs="Arial"/>
          <w:color w:val="000000" w:themeColor="text1"/>
          <w:kern w:val="24"/>
          <w:sz w:val="22"/>
          <w:szCs w:val="22"/>
        </w:rPr>
        <w:t xml:space="preserve">opportunity to enhance and augment care for patients newly prescribed antidepressants. </w:t>
      </w:r>
    </w:p>
    <w:p w14:paraId="5CE70DE4" w14:textId="77777777" w:rsidR="007D5721" w:rsidRPr="00911C67" w:rsidRDefault="007D5721" w:rsidP="00BF1DA6">
      <w:pPr>
        <w:pStyle w:val="NormalWeb"/>
        <w:spacing w:before="0" w:beforeAutospacing="0" w:after="0" w:afterAutospacing="0"/>
        <w:jc w:val="both"/>
        <w:rPr>
          <w:rFonts w:ascii="Arial" w:hAnsi="Arial" w:cs="Arial"/>
          <w:sz w:val="22"/>
          <w:szCs w:val="22"/>
        </w:rPr>
      </w:pPr>
    </w:p>
    <w:p w14:paraId="3BBFF7C4" w14:textId="77777777" w:rsidR="008D1901" w:rsidRPr="00911C67" w:rsidRDefault="008D1901" w:rsidP="00BF1DA6">
      <w:pPr>
        <w:pStyle w:val="NormalWeb"/>
        <w:spacing w:before="0" w:beforeAutospacing="0" w:after="0" w:afterAutospacing="0"/>
        <w:jc w:val="both"/>
        <w:rPr>
          <w:rFonts w:ascii="Arial" w:hAnsi="Arial" w:cs="Arial"/>
          <w:b/>
          <w:bCs/>
          <w:sz w:val="22"/>
          <w:szCs w:val="22"/>
        </w:rPr>
      </w:pPr>
      <w:r w:rsidRPr="00911C67">
        <w:rPr>
          <w:rFonts w:ascii="Arial" w:eastAsiaTheme="minorEastAsia" w:hAnsi="Arial" w:cs="Arial"/>
          <w:b/>
          <w:bCs/>
          <w:kern w:val="24"/>
          <w:sz w:val="22"/>
          <w:szCs w:val="22"/>
        </w:rPr>
        <w:t>Objectives</w:t>
      </w:r>
    </w:p>
    <w:p w14:paraId="4E90F83D" w14:textId="77777777"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Test the expansion of NMS to include people newly prescribed antidepressants for depression</w:t>
      </w:r>
    </w:p>
    <w:p w14:paraId="2A90146D" w14:textId="27EAAFF1"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 xml:space="preserve">Test the extension of NMS support through optional additional follow-up stage up to </w:t>
      </w:r>
      <w:r w:rsidR="007D5721" w:rsidRPr="00911C67">
        <w:rPr>
          <w:rFonts w:ascii="Arial" w:eastAsiaTheme="minorEastAsia" w:hAnsi="Arial" w:cs="Arial"/>
          <w:color w:val="000000" w:themeColor="text1"/>
          <w:kern w:val="24"/>
          <w:sz w:val="22"/>
          <w:szCs w:val="22"/>
        </w:rPr>
        <w:t xml:space="preserve">maximum of </w:t>
      </w:r>
      <w:r w:rsidRPr="00911C67">
        <w:rPr>
          <w:rFonts w:ascii="Arial" w:eastAsiaTheme="minorEastAsia" w:hAnsi="Arial" w:cs="Arial"/>
          <w:color w:val="000000" w:themeColor="text1"/>
          <w:kern w:val="24"/>
          <w:sz w:val="22"/>
          <w:szCs w:val="22"/>
        </w:rPr>
        <w:t>6 months</w:t>
      </w:r>
    </w:p>
    <w:p w14:paraId="746C7263" w14:textId="77777777"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Understand the training and support requirements for community pharmacists to be able to support patients with mental health needs</w:t>
      </w:r>
    </w:p>
    <w:p w14:paraId="7F6D232B" w14:textId="77777777"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 xml:space="preserve">Test a more patient-centric service model, with an emphasis on greater flexibility and shared-decision making around how and when service stages are initiated or scheduled and subsequently delivered </w:t>
      </w:r>
    </w:p>
    <w:p w14:paraId="18EB1558" w14:textId="77777777"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 xml:space="preserve">Identify the data set that should be shared with the registered GP practice and/or referrer/prescriber where appropriate </w:t>
      </w:r>
    </w:p>
    <w:p w14:paraId="0D9E9A07" w14:textId="716C84C4" w:rsidR="008D1901" w:rsidRPr="00911C67" w:rsidRDefault="008D1901" w:rsidP="00BF1DA6">
      <w:pPr>
        <w:pStyle w:val="ListParagraph"/>
        <w:numPr>
          <w:ilvl w:val="0"/>
          <w:numId w:val="4"/>
        </w:numPr>
        <w:jc w:val="both"/>
        <w:rPr>
          <w:rFonts w:ascii="Arial" w:hAnsi="Arial" w:cs="Arial"/>
          <w:sz w:val="22"/>
          <w:szCs w:val="22"/>
        </w:rPr>
      </w:pPr>
      <w:r w:rsidRPr="00911C67">
        <w:rPr>
          <w:rFonts w:ascii="Arial" w:eastAsiaTheme="minorEastAsia" w:hAnsi="Arial" w:cs="Arial"/>
          <w:color w:val="000000" w:themeColor="text1"/>
          <w:kern w:val="24"/>
          <w:sz w:val="22"/>
          <w:szCs w:val="22"/>
        </w:rPr>
        <w:t>Understand and support opportunities for greater integration of NMS into local primary care provision/pathways</w:t>
      </w:r>
    </w:p>
    <w:p w14:paraId="6B2E59B2" w14:textId="77777777" w:rsidR="007D5721" w:rsidRPr="00911C67" w:rsidRDefault="007D5721" w:rsidP="00BF1DA6">
      <w:pPr>
        <w:pStyle w:val="ListParagraph"/>
        <w:jc w:val="both"/>
        <w:rPr>
          <w:rFonts w:ascii="Arial" w:hAnsi="Arial" w:cs="Arial"/>
          <w:sz w:val="22"/>
          <w:szCs w:val="22"/>
        </w:rPr>
      </w:pPr>
    </w:p>
    <w:p w14:paraId="7C47F174" w14:textId="1799DE11" w:rsidR="008D1901" w:rsidRPr="00911C67" w:rsidRDefault="008D1901" w:rsidP="00BF1DA6">
      <w:pPr>
        <w:spacing w:after="0" w:line="240" w:lineRule="auto"/>
        <w:jc w:val="both"/>
        <w:rPr>
          <w:rFonts w:ascii="Arial" w:eastAsiaTheme="majorEastAsia" w:hAnsi="Arial" w:cs="Arial"/>
          <w:b/>
          <w:bCs/>
          <w:kern w:val="24"/>
        </w:rPr>
      </w:pPr>
      <w:r w:rsidRPr="00911C67">
        <w:rPr>
          <w:rFonts w:ascii="Arial" w:eastAsiaTheme="majorEastAsia" w:hAnsi="Arial" w:cs="Arial"/>
          <w:b/>
          <w:bCs/>
          <w:kern w:val="24"/>
        </w:rPr>
        <w:t>Pilot service spec. – key points</w:t>
      </w:r>
    </w:p>
    <w:p w14:paraId="69729649" w14:textId="33754E0B"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Builds on currently commissioned</w:t>
      </w:r>
      <w:r w:rsidR="00BF1DA6" w:rsidRPr="00911C67">
        <w:rPr>
          <w:rFonts w:ascii="Arial" w:eastAsiaTheme="minorEastAsia" w:hAnsi="Arial" w:cs="Arial"/>
          <w:color w:val="000000" w:themeColor="text1"/>
          <w:kern w:val="24"/>
          <w:sz w:val="22"/>
          <w:szCs w:val="22"/>
        </w:rPr>
        <w:t xml:space="preserve"> NMS</w:t>
      </w:r>
      <w:r w:rsidRPr="00911C67">
        <w:rPr>
          <w:rFonts w:ascii="Arial" w:eastAsiaTheme="minorEastAsia" w:hAnsi="Arial" w:cs="Arial"/>
          <w:color w:val="000000" w:themeColor="text1"/>
          <w:kern w:val="24"/>
          <w:sz w:val="22"/>
          <w:szCs w:val="22"/>
        </w:rPr>
        <w:t xml:space="preserve"> service </w:t>
      </w:r>
    </w:p>
    <w:p w14:paraId="6BFC6CC5"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All patients, or parents/guardians/carers, newly prescribed eligible antidepressant for depression indication</w:t>
      </w:r>
    </w:p>
    <w:p w14:paraId="4DE5C43E"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Initially be restricted to SSRIs, duloxetine and mirtazapine where prescribed for depression.</w:t>
      </w:r>
      <w:r w:rsidRPr="00911C67">
        <w:rPr>
          <w:rFonts w:ascii="Arial" w:eastAsiaTheme="minorEastAsia" w:hAnsi="Arial" w:cs="Arial"/>
          <w:i/>
          <w:iCs/>
          <w:color w:val="000000" w:themeColor="text1"/>
          <w:kern w:val="24"/>
          <w:sz w:val="22"/>
          <w:szCs w:val="22"/>
        </w:rPr>
        <w:t xml:space="preserve"> </w:t>
      </w:r>
      <w:r w:rsidRPr="00911C67">
        <w:rPr>
          <w:rFonts w:ascii="Arial" w:eastAsiaTheme="minorEastAsia" w:hAnsi="Arial" w:cs="Arial"/>
          <w:color w:val="000000" w:themeColor="text1"/>
          <w:kern w:val="24"/>
          <w:sz w:val="22"/>
          <w:szCs w:val="22"/>
        </w:rPr>
        <w:t>Additional drugs may be included as the pilot progresses if deemed appropriate</w:t>
      </w:r>
    </w:p>
    <w:p w14:paraId="02A64FF9"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Formal referral is not a requirement, but opportunities for signposting into NMS will be explored and promoted</w:t>
      </w:r>
    </w:p>
    <w:p w14:paraId="4156C7F1"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NMS can be provided remotely or at the patient’s home - appropriate safe-guarding arrangements must be in place (incl. enhanced DBS)</w:t>
      </w:r>
    </w:p>
    <w:p w14:paraId="39414324"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A web-based tool will be used to record consent and capture data during the pilot</w:t>
      </w:r>
    </w:p>
    <w:p w14:paraId="17B99DB6" w14:textId="0C5E722D"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Pilot sites must use secure electronic messaging for feedback</w:t>
      </w:r>
      <w:r w:rsidR="00BF1DA6" w:rsidRPr="00911C67">
        <w:rPr>
          <w:rFonts w:ascii="Arial" w:eastAsiaTheme="minorEastAsia" w:hAnsi="Arial" w:cs="Arial"/>
          <w:color w:val="000000" w:themeColor="text1"/>
          <w:kern w:val="24"/>
          <w:sz w:val="22"/>
          <w:szCs w:val="22"/>
        </w:rPr>
        <w:t xml:space="preserve">, the minimum will be via </w:t>
      </w:r>
      <w:r w:rsidRPr="00911C67">
        <w:rPr>
          <w:rFonts w:ascii="Arial" w:eastAsiaTheme="minorEastAsia" w:hAnsi="Arial" w:cs="Arial"/>
          <w:color w:val="000000" w:themeColor="text1"/>
          <w:kern w:val="24"/>
          <w:sz w:val="22"/>
          <w:szCs w:val="22"/>
        </w:rPr>
        <w:t>NHSmail</w:t>
      </w:r>
    </w:p>
    <w:p w14:paraId="46E41C98" w14:textId="088D4E5E"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 xml:space="preserve">Two claim points; 1) £28 on completion as per current service, and 2) £14 following (new) additional follow-up stage up to five months after previous stage </w:t>
      </w:r>
    </w:p>
    <w:p w14:paraId="3829C604" w14:textId="454F3EEB"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 xml:space="preserve">Initial cap of 40 completed NMS per pharmacy, </w:t>
      </w:r>
    </w:p>
    <w:p w14:paraId="359E5647" w14:textId="77777777" w:rsidR="008D1901" w:rsidRPr="00911C67" w:rsidRDefault="008D1901" w:rsidP="00BF1DA6">
      <w:pPr>
        <w:pStyle w:val="ListParagraph"/>
        <w:numPr>
          <w:ilvl w:val="0"/>
          <w:numId w:val="5"/>
        </w:numPr>
        <w:jc w:val="both"/>
        <w:rPr>
          <w:rFonts w:ascii="Arial" w:hAnsi="Arial" w:cs="Arial"/>
          <w:sz w:val="22"/>
          <w:szCs w:val="22"/>
        </w:rPr>
      </w:pPr>
      <w:r w:rsidRPr="00911C67">
        <w:rPr>
          <w:rFonts w:ascii="Arial" w:eastAsiaTheme="minorEastAsia" w:hAnsi="Arial" w:cs="Arial"/>
          <w:color w:val="000000" w:themeColor="text1"/>
          <w:kern w:val="24"/>
          <w:sz w:val="22"/>
          <w:szCs w:val="22"/>
        </w:rPr>
        <w:t>Pilot sites may wish to use booking systems available to them to manage contact and/or facilitate patient initiation, e.g. MS Teams booking application</w:t>
      </w:r>
    </w:p>
    <w:p w14:paraId="4B680BCA" w14:textId="77777777" w:rsidR="00BF1DA6" w:rsidRPr="00911C67" w:rsidRDefault="00BF1DA6" w:rsidP="007D5721">
      <w:pPr>
        <w:spacing w:after="0" w:line="240" w:lineRule="auto"/>
        <w:rPr>
          <w:rFonts w:ascii="Arial" w:eastAsiaTheme="majorEastAsia" w:hAnsi="Arial" w:cs="Arial"/>
          <w:color w:val="005EB8"/>
          <w:kern w:val="24"/>
        </w:rPr>
      </w:pPr>
    </w:p>
    <w:p w14:paraId="04E8E222" w14:textId="6B699677" w:rsidR="008D1901" w:rsidRPr="00911C67" w:rsidRDefault="008D1901" w:rsidP="007D5721">
      <w:pPr>
        <w:spacing w:after="0" w:line="240" w:lineRule="auto"/>
        <w:rPr>
          <w:rFonts w:ascii="Arial" w:eastAsiaTheme="majorEastAsia" w:hAnsi="Arial" w:cs="Arial"/>
          <w:b/>
          <w:bCs/>
          <w:kern w:val="24"/>
        </w:rPr>
      </w:pPr>
      <w:r w:rsidRPr="00911C67">
        <w:rPr>
          <w:rFonts w:ascii="Arial" w:eastAsiaTheme="majorEastAsia" w:hAnsi="Arial" w:cs="Arial"/>
          <w:b/>
          <w:bCs/>
          <w:kern w:val="24"/>
        </w:rPr>
        <w:t>Evaluation</w:t>
      </w:r>
    </w:p>
    <w:p w14:paraId="4CBE4C3D" w14:textId="52B5B916" w:rsidR="00BF1DA6" w:rsidRPr="00911C67" w:rsidRDefault="00BF1DA6" w:rsidP="007D5721">
      <w:pPr>
        <w:spacing w:after="0" w:line="240" w:lineRule="auto"/>
        <w:rPr>
          <w:rFonts w:ascii="Arial" w:eastAsiaTheme="majorEastAsia" w:hAnsi="Arial" w:cs="Arial"/>
          <w:b/>
          <w:bCs/>
          <w:kern w:val="24"/>
        </w:rPr>
      </w:pPr>
      <w:r w:rsidRPr="00911C67">
        <w:rPr>
          <w:rFonts w:ascii="Arial" w:eastAsiaTheme="majorEastAsia" w:hAnsi="Arial" w:cs="Arial"/>
          <w:kern w:val="24"/>
        </w:rPr>
        <w:t xml:space="preserve">A full evaluation of the pilot will be undertaken including an on-line survey, semi structured interviews with Community Pharmacists and their teams, GPs, Practice Managers and PCN staff and service users </w:t>
      </w:r>
      <w:r w:rsidRPr="00911C67">
        <w:rPr>
          <w:rFonts w:ascii="Arial" w:eastAsiaTheme="majorEastAsia" w:hAnsi="Arial" w:cs="Arial"/>
          <w:b/>
          <w:bCs/>
          <w:kern w:val="24"/>
        </w:rPr>
        <w:t xml:space="preserve"> </w:t>
      </w:r>
    </w:p>
    <w:p w14:paraId="2D0C7B0A" w14:textId="212225EC" w:rsidR="00BF1DA6" w:rsidRPr="00911C67" w:rsidRDefault="00BF1DA6" w:rsidP="007D5721">
      <w:pPr>
        <w:spacing w:after="0" w:line="240" w:lineRule="auto"/>
        <w:rPr>
          <w:rFonts w:ascii="Arial" w:eastAsiaTheme="majorEastAsia" w:hAnsi="Arial" w:cs="Arial"/>
          <w:b/>
          <w:bCs/>
          <w:kern w:val="24"/>
        </w:rPr>
      </w:pPr>
    </w:p>
    <w:p w14:paraId="3615A4E7" w14:textId="77640768" w:rsidR="00B85F1C" w:rsidRPr="00911C67" w:rsidRDefault="00B85F1C" w:rsidP="007D5721">
      <w:pPr>
        <w:spacing w:after="0" w:line="240" w:lineRule="auto"/>
        <w:rPr>
          <w:rFonts w:ascii="Arial" w:eastAsiaTheme="majorEastAsia" w:hAnsi="Arial" w:cs="Arial"/>
          <w:b/>
          <w:bCs/>
          <w:kern w:val="24"/>
        </w:rPr>
      </w:pPr>
    </w:p>
    <w:p w14:paraId="537D2AA6" w14:textId="03DA048A" w:rsidR="00B85F1C" w:rsidRPr="00911C67" w:rsidRDefault="00B85F1C" w:rsidP="007D5721">
      <w:pPr>
        <w:spacing w:after="0" w:line="240" w:lineRule="auto"/>
        <w:rPr>
          <w:rFonts w:ascii="Arial" w:eastAsiaTheme="majorEastAsia" w:hAnsi="Arial" w:cs="Arial"/>
          <w:b/>
          <w:bCs/>
          <w:kern w:val="24"/>
        </w:rPr>
      </w:pPr>
    </w:p>
    <w:p w14:paraId="141B43BC" w14:textId="509CD506" w:rsidR="00BF1DA6" w:rsidRPr="00911C67" w:rsidRDefault="008D1901" w:rsidP="00257864">
      <w:pPr>
        <w:spacing w:after="0" w:line="240" w:lineRule="auto"/>
        <w:jc w:val="both"/>
        <w:rPr>
          <w:rFonts w:ascii="Arial" w:hAnsi="Arial" w:cs="Arial"/>
          <w:b/>
          <w:bCs/>
        </w:rPr>
      </w:pPr>
      <w:r w:rsidRPr="00911C67">
        <w:rPr>
          <w:rFonts w:ascii="Arial" w:hAnsi="Arial" w:cs="Arial"/>
          <w:b/>
          <w:bCs/>
        </w:rPr>
        <w:t xml:space="preserve">Training </w:t>
      </w:r>
    </w:p>
    <w:p w14:paraId="2BA5261E" w14:textId="4548C9A0" w:rsidR="00BF1DA6" w:rsidRPr="00911C67" w:rsidRDefault="00BF1DA6" w:rsidP="00257864">
      <w:pPr>
        <w:spacing w:after="0" w:line="240" w:lineRule="auto"/>
        <w:jc w:val="both"/>
        <w:rPr>
          <w:rFonts w:ascii="Arial" w:hAnsi="Arial" w:cs="Arial"/>
        </w:rPr>
      </w:pPr>
      <w:r w:rsidRPr="00911C67">
        <w:rPr>
          <w:rFonts w:ascii="Arial" w:hAnsi="Arial" w:cs="Arial"/>
        </w:rPr>
        <w:t>Training will be required for all Community Pharmacies involved in the pilot; this will include the following:-</w:t>
      </w:r>
    </w:p>
    <w:p w14:paraId="0803D57F" w14:textId="16222B87" w:rsidR="00BF1DA6" w:rsidRPr="00911C67" w:rsidRDefault="00BF1DA6" w:rsidP="00257864">
      <w:pPr>
        <w:spacing w:after="0" w:line="240" w:lineRule="auto"/>
        <w:jc w:val="both"/>
        <w:rPr>
          <w:rFonts w:ascii="Arial" w:hAnsi="Arial" w:cs="Arial"/>
        </w:rPr>
      </w:pPr>
    </w:p>
    <w:p w14:paraId="37EC8AF9" w14:textId="146BE15C" w:rsidR="00BF1DA6" w:rsidRPr="00911C67" w:rsidRDefault="00BF1DA6" w:rsidP="00257864">
      <w:pPr>
        <w:pStyle w:val="ListParagraph"/>
        <w:numPr>
          <w:ilvl w:val="0"/>
          <w:numId w:val="10"/>
        </w:numPr>
        <w:jc w:val="both"/>
        <w:rPr>
          <w:rFonts w:ascii="Arial" w:hAnsi="Arial" w:cs="Arial"/>
          <w:sz w:val="22"/>
          <w:szCs w:val="22"/>
        </w:rPr>
      </w:pPr>
      <w:r w:rsidRPr="00911C67">
        <w:rPr>
          <w:rFonts w:ascii="Arial" w:hAnsi="Arial" w:cs="Arial"/>
          <w:sz w:val="22"/>
          <w:szCs w:val="22"/>
        </w:rPr>
        <w:t xml:space="preserve">CPPE – Consulting with people with mental health problems </w:t>
      </w:r>
    </w:p>
    <w:p w14:paraId="09B13EEC" w14:textId="6D544708" w:rsidR="00BF1DA6" w:rsidRPr="00911C67" w:rsidRDefault="00BF1DA6" w:rsidP="00257864">
      <w:pPr>
        <w:pStyle w:val="ListParagraph"/>
        <w:numPr>
          <w:ilvl w:val="0"/>
          <w:numId w:val="10"/>
        </w:numPr>
        <w:jc w:val="both"/>
        <w:rPr>
          <w:rFonts w:ascii="Arial" w:hAnsi="Arial" w:cs="Arial"/>
          <w:sz w:val="22"/>
          <w:szCs w:val="22"/>
        </w:rPr>
      </w:pPr>
      <w:r w:rsidRPr="00911C67">
        <w:rPr>
          <w:rFonts w:ascii="Arial" w:hAnsi="Arial" w:cs="Arial"/>
          <w:sz w:val="22"/>
          <w:szCs w:val="22"/>
        </w:rPr>
        <w:t>Royal College of Psychiatrists – Antidepressants</w:t>
      </w:r>
    </w:p>
    <w:p w14:paraId="54181F32" w14:textId="38E34666" w:rsidR="00BF1DA6" w:rsidRPr="00911C67" w:rsidRDefault="00BF1DA6" w:rsidP="00257864">
      <w:pPr>
        <w:pStyle w:val="ListParagraph"/>
        <w:numPr>
          <w:ilvl w:val="0"/>
          <w:numId w:val="10"/>
        </w:numPr>
        <w:jc w:val="both"/>
        <w:rPr>
          <w:rFonts w:ascii="Arial" w:hAnsi="Arial" w:cs="Arial"/>
          <w:sz w:val="22"/>
          <w:szCs w:val="22"/>
        </w:rPr>
      </w:pPr>
      <w:r w:rsidRPr="00911C67">
        <w:rPr>
          <w:rFonts w:ascii="Arial" w:hAnsi="Arial" w:cs="Arial"/>
          <w:sz w:val="22"/>
          <w:szCs w:val="22"/>
        </w:rPr>
        <w:t xml:space="preserve">Royal College of Psychiatrists – Anxiety, </w:t>
      </w:r>
      <w:proofErr w:type="gramStart"/>
      <w:r w:rsidRPr="00911C67">
        <w:rPr>
          <w:rFonts w:ascii="Arial" w:hAnsi="Arial" w:cs="Arial"/>
          <w:sz w:val="22"/>
          <w:szCs w:val="22"/>
        </w:rPr>
        <w:t>panic</w:t>
      </w:r>
      <w:proofErr w:type="gramEnd"/>
      <w:r w:rsidRPr="00911C67">
        <w:rPr>
          <w:rFonts w:ascii="Arial" w:hAnsi="Arial" w:cs="Arial"/>
          <w:sz w:val="22"/>
          <w:szCs w:val="22"/>
        </w:rPr>
        <w:t xml:space="preserve"> and phobias</w:t>
      </w:r>
    </w:p>
    <w:p w14:paraId="021081EA" w14:textId="20B3B4FE" w:rsidR="00F23E7B" w:rsidRPr="00911C67" w:rsidRDefault="00F23E7B" w:rsidP="00257864">
      <w:pPr>
        <w:pStyle w:val="ListParagraph"/>
        <w:numPr>
          <w:ilvl w:val="0"/>
          <w:numId w:val="10"/>
        </w:numPr>
        <w:jc w:val="both"/>
        <w:rPr>
          <w:rFonts w:ascii="Arial" w:hAnsi="Arial" w:cs="Arial"/>
          <w:sz w:val="22"/>
          <w:szCs w:val="22"/>
        </w:rPr>
      </w:pPr>
      <w:r w:rsidRPr="00911C67">
        <w:rPr>
          <w:rFonts w:ascii="Arial" w:hAnsi="Arial" w:cs="Arial"/>
          <w:sz w:val="22"/>
          <w:szCs w:val="22"/>
        </w:rPr>
        <w:t>Scenario based education videos</w:t>
      </w:r>
    </w:p>
    <w:p w14:paraId="20110D27" w14:textId="77777777" w:rsidR="00257864" w:rsidRPr="00911C67" w:rsidRDefault="00257864" w:rsidP="00257864">
      <w:pPr>
        <w:spacing w:after="0" w:line="240" w:lineRule="auto"/>
        <w:jc w:val="both"/>
        <w:rPr>
          <w:rFonts w:ascii="Arial" w:hAnsi="Arial" w:cs="Arial"/>
          <w:b/>
          <w:bCs/>
        </w:rPr>
      </w:pPr>
    </w:p>
    <w:p w14:paraId="7784DB0A" w14:textId="51074C90" w:rsidR="00BF1DA6" w:rsidRPr="00911C67" w:rsidRDefault="00F23E7B" w:rsidP="00257864">
      <w:pPr>
        <w:spacing w:after="0" w:line="240" w:lineRule="auto"/>
        <w:jc w:val="both"/>
        <w:rPr>
          <w:rFonts w:ascii="Arial" w:hAnsi="Arial" w:cs="Arial"/>
          <w:b/>
          <w:bCs/>
        </w:rPr>
      </w:pPr>
      <w:r w:rsidRPr="00911C67">
        <w:rPr>
          <w:rFonts w:ascii="Arial" w:hAnsi="Arial" w:cs="Arial"/>
          <w:b/>
          <w:bCs/>
        </w:rPr>
        <w:t>Signposting and additional support</w:t>
      </w:r>
    </w:p>
    <w:p w14:paraId="5991FD66" w14:textId="203AD013" w:rsidR="00F23E7B" w:rsidRPr="00911C67" w:rsidRDefault="00F23E7B" w:rsidP="00257864">
      <w:pPr>
        <w:spacing w:after="0" w:line="240" w:lineRule="auto"/>
        <w:jc w:val="both"/>
        <w:rPr>
          <w:rFonts w:ascii="Arial" w:hAnsi="Arial" w:cs="Arial"/>
          <w:lang w:val="en-US"/>
        </w:rPr>
      </w:pPr>
      <w:r w:rsidRPr="00911C67">
        <w:rPr>
          <w:rFonts w:ascii="Arial" w:hAnsi="Arial" w:cs="Arial"/>
          <w:lang w:val="en-US"/>
        </w:rPr>
        <w:t>Devon Partnership Trust has provided additional signposting information as detailed below:-</w:t>
      </w:r>
    </w:p>
    <w:p w14:paraId="0B4D2440" w14:textId="29745955" w:rsidR="00F23E7B" w:rsidRPr="00911C67" w:rsidRDefault="00F23E7B" w:rsidP="00257864">
      <w:pPr>
        <w:spacing w:after="0" w:line="240" w:lineRule="auto"/>
        <w:jc w:val="both"/>
        <w:rPr>
          <w:rFonts w:ascii="Arial" w:hAnsi="Arial" w:cs="Arial"/>
          <w:lang w:val="en-US"/>
        </w:rPr>
      </w:pPr>
    </w:p>
    <w:tbl>
      <w:tblPr>
        <w:tblStyle w:val="TableGrid"/>
        <w:tblW w:w="10201" w:type="dxa"/>
        <w:tblLook w:val="04A0" w:firstRow="1" w:lastRow="0" w:firstColumn="1" w:lastColumn="0" w:noHBand="0" w:noVBand="1"/>
      </w:tblPr>
      <w:tblGrid>
        <w:gridCol w:w="10201"/>
      </w:tblGrid>
      <w:tr w:rsidR="00F23E7B" w:rsidRPr="00911C67" w14:paraId="6B5E38C1" w14:textId="77777777" w:rsidTr="00B85F1C">
        <w:trPr>
          <w:trHeight w:val="1112"/>
        </w:trPr>
        <w:tc>
          <w:tcPr>
            <w:tcW w:w="10201" w:type="dxa"/>
          </w:tcPr>
          <w:p w14:paraId="65EDB5A4" w14:textId="5E9CB7CB" w:rsidR="00F23E7B" w:rsidRPr="00911C67" w:rsidRDefault="00257864" w:rsidP="00257864">
            <w:pPr>
              <w:jc w:val="both"/>
              <w:rPr>
                <w:rFonts w:ascii="Arial" w:hAnsi="Arial" w:cs="Arial"/>
                <w:lang w:val="en-US"/>
              </w:rPr>
            </w:pPr>
            <w:r w:rsidRPr="00911C67">
              <w:rPr>
                <w:rFonts w:ascii="Arial" w:hAnsi="Arial" w:cs="Arial"/>
                <w:lang w:val="en-US"/>
              </w:rPr>
              <w:t>Patients can access help by contacting</w:t>
            </w:r>
            <w:r w:rsidR="004F2263" w:rsidRPr="00911C67">
              <w:rPr>
                <w:rFonts w:ascii="Arial" w:hAnsi="Arial" w:cs="Arial"/>
                <w:lang w:val="en-US"/>
              </w:rPr>
              <w:t xml:space="preserve"> 0300 555 500 which is available between 10.00am – 4.00pm Monday to Friday (excluding Bank Holidays) or </w:t>
            </w:r>
            <w:r w:rsidRPr="00911C67">
              <w:rPr>
                <w:rFonts w:ascii="Arial" w:hAnsi="Arial" w:cs="Arial"/>
                <w:lang w:val="en-US"/>
              </w:rPr>
              <w:t>their GP. For urgent medical help patients can contact NHS 111 online service or call 111 if they are unable to get help online. For life-threatening emergencies call 999 for an ambulance.</w:t>
            </w:r>
          </w:p>
        </w:tc>
      </w:tr>
      <w:tr w:rsidR="00F23E7B" w:rsidRPr="00911C67" w14:paraId="55D612CC" w14:textId="77777777" w:rsidTr="00B85F1C">
        <w:tc>
          <w:tcPr>
            <w:tcW w:w="10201" w:type="dxa"/>
          </w:tcPr>
          <w:p w14:paraId="021D17ED" w14:textId="77777777" w:rsidR="00257864" w:rsidRPr="00911C67" w:rsidRDefault="00257864" w:rsidP="00257864">
            <w:pPr>
              <w:jc w:val="both"/>
              <w:rPr>
                <w:rFonts w:ascii="Arial" w:hAnsi="Arial" w:cs="Arial"/>
                <w:lang w:val="en-US"/>
              </w:rPr>
            </w:pPr>
            <w:r w:rsidRPr="00911C67">
              <w:rPr>
                <w:rFonts w:ascii="Arial" w:hAnsi="Arial" w:cs="Arial"/>
                <w:lang w:val="en-US"/>
              </w:rPr>
              <w:t>The following numbers and links may also be helpful:</w:t>
            </w:r>
          </w:p>
          <w:p w14:paraId="312B93C6" w14:textId="77777777" w:rsidR="00257864" w:rsidRPr="00911C67" w:rsidRDefault="00257864" w:rsidP="00257864">
            <w:pPr>
              <w:jc w:val="both"/>
              <w:rPr>
                <w:rFonts w:ascii="Arial" w:hAnsi="Arial" w:cs="Arial"/>
                <w:lang w:val="en-US"/>
              </w:rPr>
            </w:pPr>
          </w:p>
          <w:p w14:paraId="6FD0E101"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Mental Health Matters</w:t>
            </w:r>
            <w:r w:rsidRPr="00911C67">
              <w:rPr>
                <w:rFonts w:ascii="Arial" w:eastAsia="Times New Roman" w:hAnsi="Arial" w:cs="Arial"/>
                <w:lang w:val="en-US"/>
              </w:rPr>
              <w:t xml:space="preserve"> – 0800 4700 317</w:t>
            </w:r>
          </w:p>
          <w:p w14:paraId="3B54DE8C"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Devon Doctors</w:t>
            </w:r>
            <w:r w:rsidRPr="00911C67">
              <w:rPr>
                <w:rFonts w:ascii="Arial" w:eastAsia="Times New Roman" w:hAnsi="Arial" w:cs="Arial"/>
                <w:lang w:val="en-US"/>
              </w:rPr>
              <w:t xml:space="preserve"> – 0845 6710270 </w:t>
            </w:r>
          </w:p>
          <w:p w14:paraId="41EA6C03"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Samaritans</w:t>
            </w:r>
            <w:r w:rsidRPr="00911C67">
              <w:rPr>
                <w:rFonts w:ascii="Arial" w:eastAsia="Times New Roman" w:hAnsi="Arial" w:cs="Arial"/>
                <w:lang w:val="en-US"/>
              </w:rPr>
              <w:t xml:space="preserve"> – 116 123 or please email </w:t>
            </w:r>
            <w:hyperlink r:id="rId10" w:history="1">
              <w:r w:rsidRPr="00911C67">
                <w:rPr>
                  <w:rStyle w:val="Hyperlink"/>
                  <w:rFonts w:ascii="Arial" w:eastAsia="Times New Roman" w:hAnsi="Arial" w:cs="Arial"/>
                  <w:lang w:val="en-US"/>
                </w:rPr>
                <w:t>jo@samaritans.org</w:t>
              </w:r>
            </w:hyperlink>
            <w:r w:rsidRPr="00911C67">
              <w:rPr>
                <w:rFonts w:ascii="Arial" w:eastAsia="Times New Roman" w:hAnsi="Arial" w:cs="Arial"/>
                <w:lang w:val="en-US"/>
              </w:rPr>
              <w:t xml:space="preserve"> </w:t>
            </w:r>
          </w:p>
          <w:p w14:paraId="593E900C"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Mindline</w:t>
            </w:r>
            <w:r w:rsidRPr="00911C67">
              <w:rPr>
                <w:rFonts w:ascii="Arial" w:eastAsia="Times New Roman" w:hAnsi="Arial" w:cs="Arial"/>
                <w:lang w:val="en-US"/>
              </w:rPr>
              <w:t xml:space="preserve"> – 0300 330 5464</w:t>
            </w:r>
          </w:p>
          <w:p w14:paraId="5028F7D9"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Victim Support</w:t>
            </w:r>
            <w:r w:rsidRPr="00911C67">
              <w:rPr>
                <w:rFonts w:ascii="Arial" w:eastAsia="Times New Roman" w:hAnsi="Arial" w:cs="Arial"/>
                <w:lang w:val="en-US"/>
              </w:rPr>
              <w:t xml:space="preserve"> – 0808 1689111</w:t>
            </w:r>
          </w:p>
          <w:p w14:paraId="4EB9115A"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The Moorings Crisis Café Torquay</w:t>
            </w:r>
            <w:r w:rsidRPr="00911C67">
              <w:rPr>
                <w:rFonts w:ascii="Arial" w:eastAsia="Times New Roman" w:hAnsi="Arial" w:cs="Arial"/>
                <w:lang w:val="en-US"/>
              </w:rPr>
              <w:t xml:space="preserve"> – 07483 991 848</w:t>
            </w:r>
          </w:p>
          <w:p w14:paraId="2CDB9B83" w14:textId="77777777"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'I need help now' page</w:t>
            </w:r>
            <w:r w:rsidRPr="00911C67">
              <w:rPr>
                <w:rFonts w:ascii="Arial" w:eastAsia="Times New Roman" w:hAnsi="Arial" w:cs="Arial"/>
                <w:lang w:val="en-US"/>
              </w:rPr>
              <w:t xml:space="preserve"> - </w:t>
            </w:r>
            <w:hyperlink r:id="rId11" w:history="1">
              <w:r w:rsidRPr="00911C67">
                <w:rPr>
                  <w:rStyle w:val="Hyperlink"/>
                  <w:rFonts w:ascii="Arial" w:eastAsia="Times New Roman" w:hAnsi="Arial" w:cs="Arial"/>
                  <w:lang w:val="en-US"/>
                </w:rPr>
                <w:t>https://www.dpt.nhs.uk/i-need-help-now</w:t>
              </w:r>
            </w:hyperlink>
            <w:r w:rsidRPr="00911C67">
              <w:rPr>
                <w:rFonts w:ascii="Arial" w:eastAsia="Times New Roman" w:hAnsi="Arial" w:cs="Arial"/>
                <w:lang w:val="en-US"/>
              </w:rPr>
              <w:t xml:space="preserve"> </w:t>
            </w:r>
          </w:p>
          <w:p w14:paraId="7FE9C70E" w14:textId="00380345" w:rsidR="00257864" w:rsidRPr="00911C67" w:rsidRDefault="00257864" w:rsidP="00257864">
            <w:pPr>
              <w:numPr>
                <w:ilvl w:val="0"/>
                <w:numId w:val="11"/>
              </w:numPr>
              <w:jc w:val="both"/>
              <w:rPr>
                <w:rFonts w:ascii="Arial" w:eastAsia="Times New Roman" w:hAnsi="Arial" w:cs="Arial"/>
                <w:lang w:val="en-US"/>
              </w:rPr>
            </w:pPr>
            <w:r w:rsidRPr="00911C67">
              <w:rPr>
                <w:rFonts w:ascii="Arial" w:eastAsia="Times New Roman" w:hAnsi="Arial" w:cs="Arial"/>
                <w:b/>
                <w:bCs/>
                <w:lang w:val="en-US"/>
              </w:rPr>
              <w:t>Self Help Guides</w:t>
            </w:r>
            <w:r w:rsidRPr="00911C67">
              <w:rPr>
                <w:rFonts w:ascii="Arial" w:eastAsia="Times New Roman" w:hAnsi="Arial" w:cs="Arial"/>
                <w:lang w:val="en-US"/>
              </w:rPr>
              <w:t xml:space="preserve"> - </w:t>
            </w:r>
            <w:hyperlink r:id="rId12" w:history="1">
              <w:r w:rsidRPr="00911C67">
                <w:rPr>
                  <w:rStyle w:val="Hyperlink"/>
                  <w:rFonts w:ascii="Arial" w:eastAsia="Times New Roman" w:hAnsi="Arial" w:cs="Arial"/>
                  <w:lang w:val="en-US"/>
                </w:rPr>
                <w:t>www.selfhelpguides.ntw.nhs.uk/devon/</w:t>
              </w:r>
            </w:hyperlink>
            <w:r w:rsidRPr="00911C67">
              <w:rPr>
                <w:rFonts w:ascii="Arial" w:eastAsia="Times New Roman" w:hAnsi="Arial" w:cs="Arial"/>
                <w:lang w:val="en-US"/>
              </w:rPr>
              <w:t xml:space="preserve"> </w:t>
            </w:r>
          </w:p>
          <w:p w14:paraId="1E0DB30E" w14:textId="22F26560" w:rsidR="00C620A1" w:rsidRPr="00911C67" w:rsidRDefault="00C620A1" w:rsidP="00C620A1">
            <w:pPr>
              <w:numPr>
                <w:ilvl w:val="0"/>
                <w:numId w:val="11"/>
              </w:numPr>
              <w:jc w:val="both"/>
              <w:rPr>
                <w:rFonts w:ascii="Arial" w:hAnsi="Arial" w:cs="Arial"/>
              </w:rPr>
            </w:pPr>
            <w:r w:rsidRPr="00911C67">
              <w:rPr>
                <w:rFonts w:ascii="Arial" w:eastAsia="Times New Roman" w:hAnsi="Arial" w:cs="Arial"/>
                <w:b/>
                <w:bCs/>
                <w:lang w:val="en-US"/>
              </w:rPr>
              <w:t>Talkworks -</w:t>
            </w:r>
            <w:r w:rsidRPr="00911C67">
              <w:rPr>
                <w:rFonts w:ascii="Arial" w:eastAsia="Times New Roman" w:hAnsi="Arial" w:cs="Arial"/>
                <w:lang w:val="en-US"/>
              </w:rPr>
              <w:t xml:space="preserve"> </w:t>
            </w:r>
            <w:hyperlink r:id="rId13" w:history="1">
              <w:r w:rsidRPr="00911C67">
                <w:rPr>
                  <w:rStyle w:val="Hyperlink"/>
                  <w:rFonts w:ascii="Arial" w:hAnsi="Arial" w:cs="Arial"/>
                </w:rPr>
                <w:t>https://www.talkworks.dpt.nhs.uk/</w:t>
              </w:r>
            </w:hyperlink>
          </w:p>
          <w:p w14:paraId="18B43EB3" w14:textId="77777777" w:rsidR="00F23E7B" w:rsidRPr="00911C67" w:rsidRDefault="00F23E7B" w:rsidP="00257864">
            <w:pPr>
              <w:jc w:val="both"/>
              <w:rPr>
                <w:rFonts w:ascii="Arial" w:hAnsi="Arial" w:cs="Arial"/>
                <w:lang w:val="en-US"/>
              </w:rPr>
            </w:pPr>
          </w:p>
        </w:tc>
      </w:tr>
      <w:tr w:rsidR="00F23E7B" w:rsidRPr="00911C67" w14:paraId="4A7959F9" w14:textId="77777777" w:rsidTr="00B85F1C">
        <w:tc>
          <w:tcPr>
            <w:tcW w:w="10201" w:type="dxa"/>
          </w:tcPr>
          <w:p w14:paraId="4F498501" w14:textId="77777777" w:rsidR="00F23E7B" w:rsidRPr="00911C67" w:rsidRDefault="00257864" w:rsidP="00257864">
            <w:pPr>
              <w:jc w:val="both"/>
              <w:rPr>
                <w:rFonts w:ascii="Arial" w:hAnsi="Arial" w:cs="Arial"/>
              </w:rPr>
            </w:pPr>
            <w:r w:rsidRPr="00911C67">
              <w:rPr>
                <w:rFonts w:ascii="Arial" w:hAnsi="Arial" w:cs="Arial"/>
                <w:b/>
                <w:bCs/>
              </w:rPr>
              <w:t>Qwell</w:t>
            </w:r>
            <w:r w:rsidRPr="00911C67">
              <w:rPr>
                <w:rFonts w:ascii="Arial" w:hAnsi="Arial" w:cs="Arial"/>
              </w:rPr>
              <w:t xml:space="preserve"> is a free and anonymous mental wellbeing support for adults across the UK, you can utilize the online messaging and the booked and drop-in chat: </w:t>
            </w:r>
            <w:hyperlink r:id="rId14" w:history="1">
              <w:r w:rsidRPr="00911C67">
                <w:rPr>
                  <w:rStyle w:val="Hyperlink"/>
                  <w:rFonts w:ascii="Arial" w:hAnsi="Arial" w:cs="Arial"/>
                </w:rPr>
                <w:t>https://www.qwell.io/</w:t>
              </w:r>
            </w:hyperlink>
          </w:p>
          <w:p w14:paraId="109BF7AD" w14:textId="2AD52DC4" w:rsidR="00257864" w:rsidRPr="00911C67" w:rsidRDefault="00257864" w:rsidP="00257864">
            <w:pPr>
              <w:jc w:val="both"/>
              <w:rPr>
                <w:rFonts w:ascii="Arial" w:hAnsi="Arial" w:cs="Arial"/>
                <w:lang w:val="en-US"/>
              </w:rPr>
            </w:pPr>
          </w:p>
        </w:tc>
      </w:tr>
      <w:tr w:rsidR="00F23E7B" w:rsidRPr="00911C67" w14:paraId="68831602" w14:textId="77777777" w:rsidTr="00B85F1C">
        <w:tc>
          <w:tcPr>
            <w:tcW w:w="10201" w:type="dxa"/>
          </w:tcPr>
          <w:p w14:paraId="73828703" w14:textId="77777777" w:rsidR="00257864" w:rsidRPr="00911C67" w:rsidRDefault="00257864" w:rsidP="00257864">
            <w:pPr>
              <w:jc w:val="both"/>
              <w:rPr>
                <w:rFonts w:ascii="Arial" w:hAnsi="Arial" w:cs="Arial"/>
                <w:b/>
                <w:bCs/>
              </w:rPr>
            </w:pPr>
            <w:r w:rsidRPr="00911C67">
              <w:rPr>
                <w:rFonts w:ascii="Arial" w:hAnsi="Arial" w:cs="Arial"/>
              </w:rPr>
              <w:t xml:space="preserve">Key Counselling Training Personal / Professional Counselling offers free remote counselling via zoom or similar platform. You can book through this link: </w:t>
            </w:r>
            <w:hyperlink r:id="rId15" w:history="1">
              <w:r w:rsidRPr="00911C67">
                <w:rPr>
                  <w:rStyle w:val="Hyperlink"/>
                  <w:rFonts w:ascii="Arial" w:hAnsi="Arial" w:cs="Arial"/>
                </w:rPr>
                <w:t>https://www.keycounsellingtraining.com/free-personal-counselling</w:t>
              </w:r>
            </w:hyperlink>
          </w:p>
          <w:p w14:paraId="2C7D9327" w14:textId="77777777" w:rsidR="00F23E7B" w:rsidRPr="00911C67" w:rsidRDefault="00F23E7B" w:rsidP="00257864">
            <w:pPr>
              <w:jc w:val="both"/>
              <w:rPr>
                <w:rFonts w:ascii="Arial" w:hAnsi="Arial" w:cs="Arial"/>
                <w:lang w:val="en-US"/>
              </w:rPr>
            </w:pPr>
          </w:p>
        </w:tc>
      </w:tr>
      <w:tr w:rsidR="00F23E7B" w:rsidRPr="00911C67" w14:paraId="25B71DD2" w14:textId="77777777" w:rsidTr="00B85F1C">
        <w:tc>
          <w:tcPr>
            <w:tcW w:w="10201" w:type="dxa"/>
          </w:tcPr>
          <w:p w14:paraId="0FB0B87D" w14:textId="245DF520" w:rsidR="00257864" w:rsidRPr="00911C67" w:rsidRDefault="00257864" w:rsidP="00257864">
            <w:pPr>
              <w:jc w:val="both"/>
              <w:rPr>
                <w:rFonts w:ascii="Arial" w:hAnsi="Arial" w:cs="Arial"/>
              </w:rPr>
            </w:pPr>
            <w:r w:rsidRPr="00911C67">
              <w:rPr>
                <w:rFonts w:ascii="Arial" w:hAnsi="Arial" w:cs="Arial"/>
                <w:b/>
                <w:bCs/>
              </w:rPr>
              <w:t>NAPAC (National Association for People Abused in Childhood)</w:t>
            </w:r>
            <w:r w:rsidRPr="00911C67">
              <w:rPr>
                <w:rFonts w:ascii="Arial" w:hAnsi="Arial" w:cs="Arial"/>
              </w:rPr>
              <w:t xml:space="preserve"> is a national charity that provides a support Line that is staffed by trained volunteers and team members. They support adult survivors of all types of childhood abuse, including physical, </w:t>
            </w:r>
            <w:proofErr w:type="gramStart"/>
            <w:r w:rsidRPr="00911C67">
              <w:rPr>
                <w:rFonts w:ascii="Arial" w:hAnsi="Arial" w:cs="Arial"/>
              </w:rPr>
              <w:t>sexual</w:t>
            </w:r>
            <w:proofErr w:type="gramEnd"/>
            <w:r w:rsidRPr="00911C67">
              <w:rPr>
                <w:rFonts w:ascii="Arial" w:hAnsi="Arial" w:cs="Arial"/>
              </w:rPr>
              <w:t xml:space="preserve"> and emotional abuse and neglect. Their confidential helpline can be contacted on 08088 010331</w:t>
            </w:r>
            <w:r w:rsidR="00911C67" w:rsidRPr="00911C67">
              <w:rPr>
                <w:rFonts w:ascii="Arial" w:hAnsi="Arial" w:cs="Arial"/>
              </w:rPr>
              <w:t xml:space="preserve"> </w:t>
            </w:r>
            <w:r w:rsidRPr="00911C67">
              <w:rPr>
                <w:rFonts w:ascii="Arial" w:hAnsi="Arial" w:cs="Arial"/>
              </w:rPr>
              <w:t>and is 10am-9pm Mon-Thu &amp; 10am-6pm on Fridays.</w:t>
            </w:r>
          </w:p>
          <w:p w14:paraId="07F03893" w14:textId="77777777" w:rsidR="00F23E7B" w:rsidRPr="00911C67" w:rsidRDefault="00F23E7B" w:rsidP="00257864">
            <w:pPr>
              <w:jc w:val="both"/>
              <w:rPr>
                <w:rFonts w:ascii="Arial" w:hAnsi="Arial" w:cs="Arial"/>
                <w:lang w:val="en-US"/>
              </w:rPr>
            </w:pPr>
          </w:p>
        </w:tc>
      </w:tr>
      <w:tr w:rsidR="00F23E7B" w:rsidRPr="00911C67" w14:paraId="7A89E091" w14:textId="77777777" w:rsidTr="00B85F1C">
        <w:tc>
          <w:tcPr>
            <w:tcW w:w="10201" w:type="dxa"/>
          </w:tcPr>
          <w:p w14:paraId="3396468E" w14:textId="1CA94237" w:rsidR="00257864" w:rsidRPr="00911C67" w:rsidRDefault="00257864" w:rsidP="00257864">
            <w:pPr>
              <w:jc w:val="both"/>
              <w:rPr>
                <w:rFonts w:ascii="Arial" w:hAnsi="Arial" w:cs="Arial"/>
              </w:rPr>
            </w:pPr>
            <w:r w:rsidRPr="00911C67">
              <w:rPr>
                <w:rFonts w:ascii="Arial" w:hAnsi="Arial" w:cs="Arial"/>
                <w:b/>
                <w:bCs/>
              </w:rPr>
              <w:t>Shout</w:t>
            </w:r>
            <w:r w:rsidRPr="00911C67">
              <w:rPr>
                <w:rFonts w:ascii="Arial" w:hAnsi="Arial" w:cs="Arial"/>
              </w:rPr>
              <w:t xml:space="preserve"> is the UK’s first free 24/7 text service for anyone in crisis anytime, anywhere. It’s a place to go if you’re struggling to cope and you need immediate help. Shout is powered by a team of volunteers, who are at the heart of the service. If you’re experiencing a personal crisis, are unable to cope and need support, </w:t>
            </w:r>
            <w:r w:rsidRPr="00911C67">
              <w:rPr>
                <w:rFonts w:ascii="Arial" w:hAnsi="Arial" w:cs="Arial"/>
                <w:b/>
                <w:bCs/>
              </w:rPr>
              <w:t>text Shout to 85258</w:t>
            </w:r>
            <w:r w:rsidRPr="00911C67">
              <w:rPr>
                <w:rFonts w:ascii="Arial" w:hAnsi="Arial" w:cs="Arial"/>
                <w:color w:val="FF0000"/>
              </w:rPr>
              <w:t xml:space="preserve">. </w:t>
            </w:r>
            <w:r w:rsidRPr="00911C67">
              <w:rPr>
                <w:rFonts w:ascii="Arial" w:hAnsi="Arial" w:cs="Arial"/>
              </w:rPr>
              <w:t>We will always try to respond to texters as quickly as possible; however, our responses will be longer at times of high demand. We will always respond to high risk texters as a priority. If you are at imminent risk call 999 and if you need another form of support.</w:t>
            </w:r>
          </w:p>
          <w:p w14:paraId="666AD5C5" w14:textId="6BE134D5" w:rsidR="00257864" w:rsidRPr="00911C67" w:rsidRDefault="00257864" w:rsidP="00257864">
            <w:pPr>
              <w:jc w:val="both"/>
              <w:rPr>
                <w:rFonts w:ascii="Arial" w:hAnsi="Arial" w:cs="Arial"/>
              </w:rPr>
            </w:pPr>
            <w:r w:rsidRPr="00911C67">
              <w:rPr>
                <w:rFonts w:ascii="Arial" w:hAnsi="Arial" w:cs="Arial"/>
                <w:b/>
                <w:bCs/>
              </w:rPr>
              <w:t>Samaritans</w:t>
            </w:r>
            <w:r w:rsidRPr="00911C67">
              <w:rPr>
                <w:rFonts w:ascii="Arial" w:hAnsi="Arial" w:cs="Arial"/>
              </w:rPr>
              <w:t xml:space="preserve"> – 116 123. A service ran by volunteers who offer 24-hour support over the phone, they listen to your concerns, worries and troubles and focus on thoughts and feelings. They can also be contacted via email </w:t>
            </w:r>
            <w:hyperlink r:id="rId16" w:history="1">
              <w:r w:rsidRPr="00911C67">
                <w:rPr>
                  <w:rStyle w:val="Hyperlink"/>
                  <w:rFonts w:ascii="Arial" w:hAnsi="Arial" w:cs="Arial"/>
                </w:rPr>
                <w:t>jo@samaritans.org</w:t>
              </w:r>
            </w:hyperlink>
            <w:r w:rsidRPr="00911C67">
              <w:rPr>
                <w:rFonts w:ascii="Arial" w:hAnsi="Arial" w:cs="Arial"/>
              </w:rPr>
              <w:t xml:space="preserve"> and they aim to respond within 24 hours. </w:t>
            </w:r>
          </w:p>
          <w:p w14:paraId="7CFFC086" w14:textId="77777777" w:rsidR="00F23E7B" w:rsidRPr="00911C67" w:rsidRDefault="00F23E7B" w:rsidP="00257864">
            <w:pPr>
              <w:jc w:val="both"/>
              <w:rPr>
                <w:rFonts w:ascii="Arial" w:hAnsi="Arial" w:cs="Arial"/>
                <w:lang w:val="en-US"/>
              </w:rPr>
            </w:pPr>
          </w:p>
        </w:tc>
      </w:tr>
      <w:tr w:rsidR="00F23E7B" w:rsidRPr="00911C67" w14:paraId="3FC0F335" w14:textId="77777777" w:rsidTr="00B85F1C">
        <w:tc>
          <w:tcPr>
            <w:tcW w:w="10201" w:type="dxa"/>
          </w:tcPr>
          <w:p w14:paraId="48DAA24A" w14:textId="24BBBB25" w:rsidR="00257864" w:rsidRPr="00911C67" w:rsidRDefault="00257864" w:rsidP="00257864">
            <w:pPr>
              <w:jc w:val="both"/>
              <w:rPr>
                <w:rFonts w:ascii="Arial" w:hAnsi="Arial" w:cs="Arial"/>
              </w:rPr>
            </w:pPr>
            <w:r w:rsidRPr="00911C67">
              <w:rPr>
                <w:rFonts w:ascii="Arial" w:hAnsi="Arial" w:cs="Arial"/>
                <w:b/>
                <w:bCs/>
              </w:rPr>
              <w:t xml:space="preserve">Mindline </w:t>
            </w:r>
            <w:r w:rsidRPr="00911C67">
              <w:rPr>
                <w:rFonts w:ascii="Arial" w:hAnsi="Arial" w:cs="Arial"/>
              </w:rPr>
              <w:t>-</w:t>
            </w:r>
            <w:r w:rsidRPr="00911C67">
              <w:rPr>
                <w:rFonts w:ascii="Arial" w:hAnsi="Arial" w:cs="Arial"/>
                <w:b/>
                <w:bCs/>
              </w:rPr>
              <w:t xml:space="preserve"> </w:t>
            </w:r>
            <w:r w:rsidRPr="00911C67">
              <w:rPr>
                <w:rFonts w:ascii="Arial" w:hAnsi="Arial" w:cs="Arial"/>
              </w:rPr>
              <w:t xml:space="preserve">0300 330 5464 is live on Tuesdays, Wednesdays, Fridays, </w:t>
            </w:r>
            <w:proofErr w:type="gramStart"/>
            <w:r w:rsidRPr="00911C67">
              <w:rPr>
                <w:rFonts w:ascii="Arial" w:hAnsi="Arial" w:cs="Arial"/>
              </w:rPr>
              <w:t>Saturdays</w:t>
            </w:r>
            <w:proofErr w:type="gramEnd"/>
            <w:r w:rsidRPr="00911C67">
              <w:rPr>
                <w:rFonts w:ascii="Arial" w:hAnsi="Arial" w:cs="Arial"/>
              </w:rPr>
              <w:t xml:space="preserve"> and Sundays, 8pm-11pm. A confidential listening service run by trained advisors to give people who are distressed an opportunity to talk if they are feeling isolated or just want to hear someone at the other end of the line. They are also able to direct callers to local mental health services if needed.</w:t>
            </w:r>
          </w:p>
          <w:p w14:paraId="16791FAD" w14:textId="77777777" w:rsidR="00F23E7B" w:rsidRPr="00911C67" w:rsidRDefault="00F23E7B" w:rsidP="00257864">
            <w:pPr>
              <w:jc w:val="both"/>
              <w:rPr>
                <w:rFonts w:ascii="Arial" w:hAnsi="Arial" w:cs="Arial"/>
                <w:lang w:val="en-US"/>
              </w:rPr>
            </w:pPr>
          </w:p>
        </w:tc>
      </w:tr>
    </w:tbl>
    <w:p w14:paraId="6F93E08D" w14:textId="171A76CA" w:rsidR="00F23E7B" w:rsidRDefault="00F23E7B" w:rsidP="004F2263">
      <w:pPr>
        <w:spacing w:after="0" w:line="240" w:lineRule="auto"/>
        <w:jc w:val="both"/>
        <w:rPr>
          <w:rFonts w:ascii="Arial" w:hAnsi="Arial" w:cs="Arial"/>
          <w:lang w:val="en-US"/>
        </w:rPr>
      </w:pPr>
    </w:p>
    <w:sectPr w:rsidR="00F23E7B" w:rsidSect="00B85F1C">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7859" w14:textId="77777777" w:rsidR="000D5ED4" w:rsidRDefault="000D5ED4" w:rsidP="007D5721">
      <w:pPr>
        <w:spacing w:after="0" w:line="240" w:lineRule="auto"/>
      </w:pPr>
      <w:r>
        <w:separator/>
      </w:r>
    </w:p>
  </w:endnote>
  <w:endnote w:type="continuationSeparator" w:id="0">
    <w:p w14:paraId="20002059" w14:textId="77777777" w:rsidR="000D5ED4" w:rsidRDefault="000D5ED4" w:rsidP="007D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932" w14:textId="77777777" w:rsidR="007150B9" w:rsidRDefault="0071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F2FF" w14:textId="77777777" w:rsidR="007150B9" w:rsidRDefault="00715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CDFE" w14:textId="77777777" w:rsidR="007150B9" w:rsidRDefault="0071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9185" w14:textId="77777777" w:rsidR="000D5ED4" w:rsidRDefault="000D5ED4" w:rsidP="007D5721">
      <w:pPr>
        <w:spacing w:after="0" w:line="240" w:lineRule="auto"/>
      </w:pPr>
      <w:r>
        <w:separator/>
      </w:r>
    </w:p>
  </w:footnote>
  <w:footnote w:type="continuationSeparator" w:id="0">
    <w:p w14:paraId="32851822" w14:textId="77777777" w:rsidR="000D5ED4" w:rsidRDefault="000D5ED4" w:rsidP="007D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844F" w14:textId="77777777" w:rsidR="007150B9" w:rsidRDefault="0071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3A" w14:textId="7B92EB62" w:rsidR="007D5721" w:rsidRDefault="007D5721" w:rsidP="007D5721">
    <w:pPr>
      <w:pStyle w:val="Header"/>
      <w:jc w:val="right"/>
    </w:pPr>
    <w:r>
      <w:rPr>
        <w:noProof/>
      </w:rPr>
      <w:drawing>
        <wp:inline distT="0" distB="0" distL="0" distR="0" wp14:anchorId="33F40FD6" wp14:editId="239FCE6E">
          <wp:extent cx="838200" cy="3385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864573" cy="3491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8DB" w14:textId="77777777" w:rsidR="007150B9" w:rsidRDefault="0071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36E"/>
    <w:multiLevelType w:val="hybridMultilevel"/>
    <w:tmpl w:val="062AD1D4"/>
    <w:lvl w:ilvl="0" w:tplc="BE52F7A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833474"/>
    <w:multiLevelType w:val="hybridMultilevel"/>
    <w:tmpl w:val="EE90C88E"/>
    <w:lvl w:ilvl="0" w:tplc="7F94B878">
      <w:start w:val="1"/>
      <w:numFmt w:val="bullet"/>
      <w:lvlText w:val="•"/>
      <w:lvlJc w:val="left"/>
      <w:pPr>
        <w:tabs>
          <w:tab w:val="num" w:pos="720"/>
        </w:tabs>
        <w:ind w:left="720" w:hanging="360"/>
      </w:pPr>
      <w:rPr>
        <w:rFonts w:ascii="Arial" w:hAnsi="Arial" w:hint="default"/>
      </w:rPr>
    </w:lvl>
    <w:lvl w:ilvl="1" w:tplc="522E3286" w:tentative="1">
      <w:start w:val="1"/>
      <w:numFmt w:val="bullet"/>
      <w:lvlText w:val="•"/>
      <w:lvlJc w:val="left"/>
      <w:pPr>
        <w:tabs>
          <w:tab w:val="num" w:pos="1440"/>
        </w:tabs>
        <w:ind w:left="1440" w:hanging="360"/>
      </w:pPr>
      <w:rPr>
        <w:rFonts w:ascii="Arial" w:hAnsi="Arial" w:hint="default"/>
      </w:rPr>
    </w:lvl>
    <w:lvl w:ilvl="2" w:tplc="A148DE04" w:tentative="1">
      <w:start w:val="1"/>
      <w:numFmt w:val="bullet"/>
      <w:lvlText w:val="•"/>
      <w:lvlJc w:val="left"/>
      <w:pPr>
        <w:tabs>
          <w:tab w:val="num" w:pos="2160"/>
        </w:tabs>
        <w:ind w:left="2160" w:hanging="360"/>
      </w:pPr>
      <w:rPr>
        <w:rFonts w:ascii="Arial" w:hAnsi="Arial" w:hint="default"/>
      </w:rPr>
    </w:lvl>
    <w:lvl w:ilvl="3" w:tplc="E23E14AA" w:tentative="1">
      <w:start w:val="1"/>
      <w:numFmt w:val="bullet"/>
      <w:lvlText w:val="•"/>
      <w:lvlJc w:val="left"/>
      <w:pPr>
        <w:tabs>
          <w:tab w:val="num" w:pos="2880"/>
        </w:tabs>
        <w:ind w:left="2880" w:hanging="360"/>
      </w:pPr>
      <w:rPr>
        <w:rFonts w:ascii="Arial" w:hAnsi="Arial" w:hint="default"/>
      </w:rPr>
    </w:lvl>
    <w:lvl w:ilvl="4" w:tplc="32D6B8B2" w:tentative="1">
      <w:start w:val="1"/>
      <w:numFmt w:val="bullet"/>
      <w:lvlText w:val="•"/>
      <w:lvlJc w:val="left"/>
      <w:pPr>
        <w:tabs>
          <w:tab w:val="num" w:pos="3600"/>
        </w:tabs>
        <w:ind w:left="3600" w:hanging="360"/>
      </w:pPr>
      <w:rPr>
        <w:rFonts w:ascii="Arial" w:hAnsi="Arial" w:hint="default"/>
      </w:rPr>
    </w:lvl>
    <w:lvl w:ilvl="5" w:tplc="F5E2A39C" w:tentative="1">
      <w:start w:val="1"/>
      <w:numFmt w:val="bullet"/>
      <w:lvlText w:val="•"/>
      <w:lvlJc w:val="left"/>
      <w:pPr>
        <w:tabs>
          <w:tab w:val="num" w:pos="4320"/>
        </w:tabs>
        <w:ind w:left="4320" w:hanging="360"/>
      </w:pPr>
      <w:rPr>
        <w:rFonts w:ascii="Arial" w:hAnsi="Arial" w:hint="default"/>
      </w:rPr>
    </w:lvl>
    <w:lvl w:ilvl="6" w:tplc="44E45756" w:tentative="1">
      <w:start w:val="1"/>
      <w:numFmt w:val="bullet"/>
      <w:lvlText w:val="•"/>
      <w:lvlJc w:val="left"/>
      <w:pPr>
        <w:tabs>
          <w:tab w:val="num" w:pos="5040"/>
        </w:tabs>
        <w:ind w:left="5040" w:hanging="360"/>
      </w:pPr>
      <w:rPr>
        <w:rFonts w:ascii="Arial" w:hAnsi="Arial" w:hint="default"/>
      </w:rPr>
    </w:lvl>
    <w:lvl w:ilvl="7" w:tplc="D09A31A6" w:tentative="1">
      <w:start w:val="1"/>
      <w:numFmt w:val="bullet"/>
      <w:lvlText w:val="•"/>
      <w:lvlJc w:val="left"/>
      <w:pPr>
        <w:tabs>
          <w:tab w:val="num" w:pos="5760"/>
        </w:tabs>
        <w:ind w:left="5760" w:hanging="360"/>
      </w:pPr>
      <w:rPr>
        <w:rFonts w:ascii="Arial" w:hAnsi="Arial" w:hint="default"/>
      </w:rPr>
    </w:lvl>
    <w:lvl w:ilvl="8" w:tplc="2D9AB4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F17B77"/>
    <w:multiLevelType w:val="hybridMultilevel"/>
    <w:tmpl w:val="90D230CA"/>
    <w:lvl w:ilvl="0" w:tplc="3FDE9C90">
      <w:start w:val="1"/>
      <w:numFmt w:val="bullet"/>
      <w:lvlText w:val="•"/>
      <w:lvlJc w:val="left"/>
      <w:pPr>
        <w:tabs>
          <w:tab w:val="num" w:pos="720"/>
        </w:tabs>
        <w:ind w:left="720" w:hanging="360"/>
      </w:pPr>
      <w:rPr>
        <w:rFonts w:ascii="Arial" w:hAnsi="Arial" w:hint="default"/>
      </w:rPr>
    </w:lvl>
    <w:lvl w:ilvl="1" w:tplc="B792FD22" w:tentative="1">
      <w:start w:val="1"/>
      <w:numFmt w:val="bullet"/>
      <w:lvlText w:val="•"/>
      <w:lvlJc w:val="left"/>
      <w:pPr>
        <w:tabs>
          <w:tab w:val="num" w:pos="1440"/>
        </w:tabs>
        <w:ind w:left="1440" w:hanging="360"/>
      </w:pPr>
      <w:rPr>
        <w:rFonts w:ascii="Arial" w:hAnsi="Arial" w:hint="default"/>
      </w:rPr>
    </w:lvl>
    <w:lvl w:ilvl="2" w:tplc="99A6F04A" w:tentative="1">
      <w:start w:val="1"/>
      <w:numFmt w:val="bullet"/>
      <w:lvlText w:val="•"/>
      <w:lvlJc w:val="left"/>
      <w:pPr>
        <w:tabs>
          <w:tab w:val="num" w:pos="2160"/>
        </w:tabs>
        <w:ind w:left="2160" w:hanging="360"/>
      </w:pPr>
      <w:rPr>
        <w:rFonts w:ascii="Arial" w:hAnsi="Arial" w:hint="default"/>
      </w:rPr>
    </w:lvl>
    <w:lvl w:ilvl="3" w:tplc="FBD81C6E" w:tentative="1">
      <w:start w:val="1"/>
      <w:numFmt w:val="bullet"/>
      <w:lvlText w:val="•"/>
      <w:lvlJc w:val="left"/>
      <w:pPr>
        <w:tabs>
          <w:tab w:val="num" w:pos="2880"/>
        </w:tabs>
        <w:ind w:left="2880" w:hanging="360"/>
      </w:pPr>
      <w:rPr>
        <w:rFonts w:ascii="Arial" w:hAnsi="Arial" w:hint="default"/>
      </w:rPr>
    </w:lvl>
    <w:lvl w:ilvl="4" w:tplc="2CE4793E" w:tentative="1">
      <w:start w:val="1"/>
      <w:numFmt w:val="bullet"/>
      <w:lvlText w:val="•"/>
      <w:lvlJc w:val="left"/>
      <w:pPr>
        <w:tabs>
          <w:tab w:val="num" w:pos="3600"/>
        </w:tabs>
        <w:ind w:left="3600" w:hanging="360"/>
      </w:pPr>
      <w:rPr>
        <w:rFonts w:ascii="Arial" w:hAnsi="Arial" w:hint="default"/>
      </w:rPr>
    </w:lvl>
    <w:lvl w:ilvl="5" w:tplc="D062F748" w:tentative="1">
      <w:start w:val="1"/>
      <w:numFmt w:val="bullet"/>
      <w:lvlText w:val="•"/>
      <w:lvlJc w:val="left"/>
      <w:pPr>
        <w:tabs>
          <w:tab w:val="num" w:pos="4320"/>
        </w:tabs>
        <w:ind w:left="4320" w:hanging="360"/>
      </w:pPr>
      <w:rPr>
        <w:rFonts w:ascii="Arial" w:hAnsi="Arial" w:hint="default"/>
      </w:rPr>
    </w:lvl>
    <w:lvl w:ilvl="6" w:tplc="0C9ABD08" w:tentative="1">
      <w:start w:val="1"/>
      <w:numFmt w:val="bullet"/>
      <w:lvlText w:val="•"/>
      <w:lvlJc w:val="left"/>
      <w:pPr>
        <w:tabs>
          <w:tab w:val="num" w:pos="5040"/>
        </w:tabs>
        <w:ind w:left="5040" w:hanging="360"/>
      </w:pPr>
      <w:rPr>
        <w:rFonts w:ascii="Arial" w:hAnsi="Arial" w:hint="default"/>
      </w:rPr>
    </w:lvl>
    <w:lvl w:ilvl="7" w:tplc="613EE050" w:tentative="1">
      <w:start w:val="1"/>
      <w:numFmt w:val="bullet"/>
      <w:lvlText w:val="•"/>
      <w:lvlJc w:val="left"/>
      <w:pPr>
        <w:tabs>
          <w:tab w:val="num" w:pos="5760"/>
        </w:tabs>
        <w:ind w:left="5760" w:hanging="360"/>
      </w:pPr>
      <w:rPr>
        <w:rFonts w:ascii="Arial" w:hAnsi="Arial" w:hint="default"/>
      </w:rPr>
    </w:lvl>
    <w:lvl w:ilvl="8" w:tplc="D9341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195A9D"/>
    <w:multiLevelType w:val="hybridMultilevel"/>
    <w:tmpl w:val="1292F23C"/>
    <w:lvl w:ilvl="0" w:tplc="842E8064">
      <w:start w:val="1"/>
      <w:numFmt w:val="bullet"/>
      <w:lvlText w:val="•"/>
      <w:lvlJc w:val="left"/>
      <w:pPr>
        <w:tabs>
          <w:tab w:val="num" w:pos="720"/>
        </w:tabs>
        <w:ind w:left="720" w:hanging="360"/>
      </w:pPr>
      <w:rPr>
        <w:rFonts w:ascii="Arial" w:hAnsi="Arial" w:hint="default"/>
      </w:rPr>
    </w:lvl>
    <w:lvl w:ilvl="1" w:tplc="FB8275D6" w:tentative="1">
      <w:start w:val="1"/>
      <w:numFmt w:val="bullet"/>
      <w:lvlText w:val="•"/>
      <w:lvlJc w:val="left"/>
      <w:pPr>
        <w:tabs>
          <w:tab w:val="num" w:pos="1440"/>
        </w:tabs>
        <w:ind w:left="1440" w:hanging="360"/>
      </w:pPr>
      <w:rPr>
        <w:rFonts w:ascii="Arial" w:hAnsi="Arial" w:hint="default"/>
      </w:rPr>
    </w:lvl>
    <w:lvl w:ilvl="2" w:tplc="3558F79C" w:tentative="1">
      <w:start w:val="1"/>
      <w:numFmt w:val="bullet"/>
      <w:lvlText w:val="•"/>
      <w:lvlJc w:val="left"/>
      <w:pPr>
        <w:tabs>
          <w:tab w:val="num" w:pos="2160"/>
        </w:tabs>
        <w:ind w:left="2160" w:hanging="360"/>
      </w:pPr>
      <w:rPr>
        <w:rFonts w:ascii="Arial" w:hAnsi="Arial" w:hint="default"/>
      </w:rPr>
    </w:lvl>
    <w:lvl w:ilvl="3" w:tplc="E5AEE3C8" w:tentative="1">
      <w:start w:val="1"/>
      <w:numFmt w:val="bullet"/>
      <w:lvlText w:val="•"/>
      <w:lvlJc w:val="left"/>
      <w:pPr>
        <w:tabs>
          <w:tab w:val="num" w:pos="2880"/>
        </w:tabs>
        <w:ind w:left="2880" w:hanging="360"/>
      </w:pPr>
      <w:rPr>
        <w:rFonts w:ascii="Arial" w:hAnsi="Arial" w:hint="default"/>
      </w:rPr>
    </w:lvl>
    <w:lvl w:ilvl="4" w:tplc="019AD5DC" w:tentative="1">
      <w:start w:val="1"/>
      <w:numFmt w:val="bullet"/>
      <w:lvlText w:val="•"/>
      <w:lvlJc w:val="left"/>
      <w:pPr>
        <w:tabs>
          <w:tab w:val="num" w:pos="3600"/>
        </w:tabs>
        <w:ind w:left="3600" w:hanging="360"/>
      </w:pPr>
      <w:rPr>
        <w:rFonts w:ascii="Arial" w:hAnsi="Arial" w:hint="default"/>
      </w:rPr>
    </w:lvl>
    <w:lvl w:ilvl="5" w:tplc="EF9CCBAA" w:tentative="1">
      <w:start w:val="1"/>
      <w:numFmt w:val="bullet"/>
      <w:lvlText w:val="•"/>
      <w:lvlJc w:val="left"/>
      <w:pPr>
        <w:tabs>
          <w:tab w:val="num" w:pos="4320"/>
        </w:tabs>
        <w:ind w:left="4320" w:hanging="360"/>
      </w:pPr>
      <w:rPr>
        <w:rFonts w:ascii="Arial" w:hAnsi="Arial" w:hint="default"/>
      </w:rPr>
    </w:lvl>
    <w:lvl w:ilvl="6" w:tplc="E9A6386C" w:tentative="1">
      <w:start w:val="1"/>
      <w:numFmt w:val="bullet"/>
      <w:lvlText w:val="•"/>
      <w:lvlJc w:val="left"/>
      <w:pPr>
        <w:tabs>
          <w:tab w:val="num" w:pos="5040"/>
        </w:tabs>
        <w:ind w:left="5040" w:hanging="360"/>
      </w:pPr>
      <w:rPr>
        <w:rFonts w:ascii="Arial" w:hAnsi="Arial" w:hint="default"/>
      </w:rPr>
    </w:lvl>
    <w:lvl w:ilvl="7" w:tplc="D6D0827C" w:tentative="1">
      <w:start w:val="1"/>
      <w:numFmt w:val="bullet"/>
      <w:lvlText w:val="•"/>
      <w:lvlJc w:val="left"/>
      <w:pPr>
        <w:tabs>
          <w:tab w:val="num" w:pos="5760"/>
        </w:tabs>
        <w:ind w:left="5760" w:hanging="360"/>
      </w:pPr>
      <w:rPr>
        <w:rFonts w:ascii="Arial" w:hAnsi="Arial" w:hint="default"/>
      </w:rPr>
    </w:lvl>
    <w:lvl w:ilvl="8" w:tplc="720246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02423"/>
    <w:multiLevelType w:val="hybridMultilevel"/>
    <w:tmpl w:val="0F56D270"/>
    <w:lvl w:ilvl="0" w:tplc="B8DECC76">
      <w:start w:val="1"/>
      <w:numFmt w:val="bullet"/>
      <w:lvlText w:val="•"/>
      <w:lvlJc w:val="left"/>
      <w:pPr>
        <w:tabs>
          <w:tab w:val="num" w:pos="720"/>
        </w:tabs>
        <w:ind w:left="720" w:hanging="360"/>
      </w:pPr>
      <w:rPr>
        <w:rFonts w:ascii="Arial" w:hAnsi="Arial" w:hint="default"/>
      </w:rPr>
    </w:lvl>
    <w:lvl w:ilvl="1" w:tplc="4D620420" w:tentative="1">
      <w:start w:val="1"/>
      <w:numFmt w:val="bullet"/>
      <w:lvlText w:val="•"/>
      <w:lvlJc w:val="left"/>
      <w:pPr>
        <w:tabs>
          <w:tab w:val="num" w:pos="1440"/>
        </w:tabs>
        <w:ind w:left="1440" w:hanging="360"/>
      </w:pPr>
      <w:rPr>
        <w:rFonts w:ascii="Arial" w:hAnsi="Arial" w:hint="default"/>
      </w:rPr>
    </w:lvl>
    <w:lvl w:ilvl="2" w:tplc="B3EC0030" w:tentative="1">
      <w:start w:val="1"/>
      <w:numFmt w:val="bullet"/>
      <w:lvlText w:val="•"/>
      <w:lvlJc w:val="left"/>
      <w:pPr>
        <w:tabs>
          <w:tab w:val="num" w:pos="2160"/>
        </w:tabs>
        <w:ind w:left="2160" w:hanging="360"/>
      </w:pPr>
      <w:rPr>
        <w:rFonts w:ascii="Arial" w:hAnsi="Arial" w:hint="default"/>
      </w:rPr>
    </w:lvl>
    <w:lvl w:ilvl="3" w:tplc="88D8489C" w:tentative="1">
      <w:start w:val="1"/>
      <w:numFmt w:val="bullet"/>
      <w:lvlText w:val="•"/>
      <w:lvlJc w:val="left"/>
      <w:pPr>
        <w:tabs>
          <w:tab w:val="num" w:pos="2880"/>
        </w:tabs>
        <w:ind w:left="2880" w:hanging="360"/>
      </w:pPr>
      <w:rPr>
        <w:rFonts w:ascii="Arial" w:hAnsi="Arial" w:hint="default"/>
      </w:rPr>
    </w:lvl>
    <w:lvl w:ilvl="4" w:tplc="13DEA5FC" w:tentative="1">
      <w:start w:val="1"/>
      <w:numFmt w:val="bullet"/>
      <w:lvlText w:val="•"/>
      <w:lvlJc w:val="left"/>
      <w:pPr>
        <w:tabs>
          <w:tab w:val="num" w:pos="3600"/>
        </w:tabs>
        <w:ind w:left="3600" w:hanging="360"/>
      </w:pPr>
      <w:rPr>
        <w:rFonts w:ascii="Arial" w:hAnsi="Arial" w:hint="default"/>
      </w:rPr>
    </w:lvl>
    <w:lvl w:ilvl="5" w:tplc="1D6C31A8" w:tentative="1">
      <w:start w:val="1"/>
      <w:numFmt w:val="bullet"/>
      <w:lvlText w:val="•"/>
      <w:lvlJc w:val="left"/>
      <w:pPr>
        <w:tabs>
          <w:tab w:val="num" w:pos="4320"/>
        </w:tabs>
        <w:ind w:left="4320" w:hanging="360"/>
      </w:pPr>
      <w:rPr>
        <w:rFonts w:ascii="Arial" w:hAnsi="Arial" w:hint="default"/>
      </w:rPr>
    </w:lvl>
    <w:lvl w:ilvl="6" w:tplc="6820EC5E" w:tentative="1">
      <w:start w:val="1"/>
      <w:numFmt w:val="bullet"/>
      <w:lvlText w:val="•"/>
      <w:lvlJc w:val="left"/>
      <w:pPr>
        <w:tabs>
          <w:tab w:val="num" w:pos="5040"/>
        </w:tabs>
        <w:ind w:left="5040" w:hanging="360"/>
      </w:pPr>
      <w:rPr>
        <w:rFonts w:ascii="Arial" w:hAnsi="Arial" w:hint="default"/>
      </w:rPr>
    </w:lvl>
    <w:lvl w:ilvl="7" w:tplc="6826078A" w:tentative="1">
      <w:start w:val="1"/>
      <w:numFmt w:val="bullet"/>
      <w:lvlText w:val="•"/>
      <w:lvlJc w:val="left"/>
      <w:pPr>
        <w:tabs>
          <w:tab w:val="num" w:pos="5760"/>
        </w:tabs>
        <w:ind w:left="5760" w:hanging="360"/>
      </w:pPr>
      <w:rPr>
        <w:rFonts w:ascii="Arial" w:hAnsi="Arial" w:hint="default"/>
      </w:rPr>
    </w:lvl>
    <w:lvl w:ilvl="8" w:tplc="8FC27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946BDA"/>
    <w:multiLevelType w:val="hybridMultilevel"/>
    <w:tmpl w:val="AA1E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54FBB"/>
    <w:multiLevelType w:val="hybridMultilevel"/>
    <w:tmpl w:val="03D441F6"/>
    <w:lvl w:ilvl="0" w:tplc="F62A696A">
      <w:start w:val="1"/>
      <w:numFmt w:val="bullet"/>
      <w:lvlText w:val="•"/>
      <w:lvlJc w:val="left"/>
      <w:pPr>
        <w:tabs>
          <w:tab w:val="num" w:pos="720"/>
        </w:tabs>
        <w:ind w:left="720" w:hanging="360"/>
      </w:pPr>
      <w:rPr>
        <w:rFonts w:ascii="Arial" w:hAnsi="Arial" w:hint="default"/>
      </w:rPr>
    </w:lvl>
    <w:lvl w:ilvl="1" w:tplc="A68A9716" w:tentative="1">
      <w:start w:val="1"/>
      <w:numFmt w:val="bullet"/>
      <w:lvlText w:val="•"/>
      <w:lvlJc w:val="left"/>
      <w:pPr>
        <w:tabs>
          <w:tab w:val="num" w:pos="1440"/>
        </w:tabs>
        <w:ind w:left="1440" w:hanging="360"/>
      </w:pPr>
      <w:rPr>
        <w:rFonts w:ascii="Arial" w:hAnsi="Arial" w:hint="default"/>
      </w:rPr>
    </w:lvl>
    <w:lvl w:ilvl="2" w:tplc="D03C4C00" w:tentative="1">
      <w:start w:val="1"/>
      <w:numFmt w:val="bullet"/>
      <w:lvlText w:val="•"/>
      <w:lvlJc w:val="left"/>
      <w:pPr>
        <w:tabs>
          <w:tab w:val="num" w:pos="2160"/>
        </w:tabs>
        <w:ind w:left="2160" w:hanging="360"/>
      </w:pPr>
      <w:rPr>
        <w:rFonts w:ascii="Arial" w:hAnsi="Arial" w:hint="default"/>
      </w:rPr>
    </w:lvl>
    <w:lvl w:ilvl="3" w:tplc="FEC2FB6A" w:tentative="1">
      <w:start w:val="1"/>
      <w:numFmt w:val="bullet"/>
      <w:lvlText w:val="•"/>
      <w:lvlJc w:val="left"/>
      <w:pPr>
        <w:tabs>
          <w:tab w:val="num" w:pos="2880"/>
        </w:tabs>
        <w:ind w:left="2880" w:hanging="360"/>
      </w:pPr>
      <w:rPr>
        <w:rFonts w:ascii="Arial" w:hAnsi="Arial" w:hint="default"/>
      </w:rPr>
    </w:lvl>
    <w:lvl w:ilvl="4" w:tplc="D7767F70" w:tentative="1">
      <w:start w:val="1"/>
      <w:numFmt w:val="bullet"/>
      <w:lvlText w:val="•"/>
      <w:lvlJc w:val="left"/>
      <w:pPr>
        <w:tabs>
          <w:tab w:val="num" w:pos="3600"/>
        </w:tabs>
        <w:ind w:left="3600" w:hanging="360"/>
      </w:pPr>
      <w:rPr>
        <w:rFonts w:ascii="Arial" w:hAnsi="Arial" w:hint="default"/>
      </w:rPr>
    </w:lvl>
    <w:lvl w:ilvl="5" w:tplc="6E08B034" w:tentative="1">
      <w:start w:val="1"/>
      <w:numFmt w:val="bullet"/>
      <w:lvlText w:val="•"/>
      <w:lvlJc w:val="left"/>
      <w:pPr>
        <w:tabs>
          <w:tab w:val="num" w:pos="4320"/>
        </w:tabs>
        <w:ind w:left="4320" w:hanging="360"/>
      </w:pPr>
      <w:rPr>
        <w:rFonts w:ascii="Arial" w:hAnsi="Arial" w:hint="default"/>
      </w:rPr>
    </w:lvl>
    <w:lvl w:ilvl="6" w:tplc="2E363116" w:tentative="1">
      <w:start w:val="1"/>
      <w:numFmt w:val="bullet"/>
      <w:lvlText w:val="•"/>
      <w:lvlJc w:val="left"/>
      <w:pPr>
        <w:tabs>
          <w:tab w:val="num" w:pos="5040"/>
        </w:tabs>
        <w:ind w:left="5040" w:hanging="360"/>
      </w:pPr>
      <w:rPr>
        <w:rFonts w:ascii="Arial" w:hAnsi="Arial" w:hint="default"/>
      </w:rPr>
    </w:lvl>
    <w:lvl w:ilvl="7" w:tplc="71125EA4" w:tentative="1">
      <w:start w:val="1"/>
      <w:numFmt w:val="bullet"/>
      <w:lvlText w:val="•"/>
      <w:lvlJc w:val="left"/>
      <w:pPr>
        <w:tabs>
          <w:tab w:val="num" w:pos="5760"/>
        </w:tabs>
        <w:ind w:left="5760" w:hanging="360"/>
      </w:pPr>
      <w:rPr>
        <w:rFonts w:ascii="Arial" w:hAnsi="Arial" w:hint="default"/>
      </w:rPr>
    </w:lvl>
    <w:lvl w:ilvl="8" w:tplc="0E2631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F762B3"/>
    <w:multiLevelType w:val="hybridMultilevel"/>
    <w:tmpl w:val="79A8C906"/>
    <w:lvl w:ilvl="0" w:tplc="A6300B22">
      <w:start w:val="1"/>
      <w:numFmt w:val="bullet"/>
      <w:lvlText w:val="•"/>
      <w:lvlJc w:val="left"/>
      <w:pPr>
        <w:tabs>
          <w:tab w:val="num" w:pos="720"/>
        </w:tabs>
        <w:ind w:left="720" w:hanging="360"/>
      </w:pPr>
      <w:rPr>
        <w:rFonts w:ascii="Arial" w:hAnsi="Arial" w:hint="default"/>
      </w:rPr>
    </w:lvl>
    <w:lvl w:ilvl="1" w:tplc="64DA7EB2" w:tentative="1">
      <w:start w:val="1"/>
      <w:numFmt w:val="bullet"/>
      <w:lvlText w:val="•"/>
      <w:lvlJc w:val="left"/>
      <w:pPr>
        <w:tabs>
          <w:tab w:val="num" w:pos="1440"/>
        </w:tabs>
        <w:ind w:left="1440" w:hanging="360"/>
      </w:pPr>
      <w:rPr>
        <w:rFonts w:ascii="Arial" w:hAnsi="Arial" w:hint="default"/>
      </w:rPr>
    </w:lvl>
    <w:lvl w:ilvl="2" w:tplc="D73A72AE" w:tentative="1">
      <w:start w:val="1"/>
      <w:numFmt w:val="bullet"/>
      <w:lvlText w:val="•"/>
      <w:lvlJc w:val="left"/>
      <w:pPr>
        <w:tabs>
          <w:tab w:val="num" w:pos="2160"/>
        </w:tabs>
        <w:ind w:left="2160" w:hanging="360"/>
      </w:pPr>
      <w:rPr>
        <w:rFonts w:ascii="Arial" w:hAnsi="Arial" w:hint="default"/>
      </w:rPr>
    </w:lvl>
    <w:lvl w:ilvl="3" w:tplc="19F071E6" w:tentative="1">
      <w:start w:val="1"/>
      <w:numFmt w:val="bullet"/>
      <w:lvlText w:val="•"/>
      <w:lvlJc w:val="left"/>
      <w:pPr>
        <w:tabs>
          <w:tab w:val="num" w:pos="2880"/>
        </w:tabs>
        <w:ind w:left="2880" w:hanging="360"/>
      </w:pPr>
      <w:rPr>
        <w:rFonts w:ascii="Arial" w:hAnsi="Arial" w:hint="default"/>
      </w:rPr>
    </w:lvl>
    <w:lvl w:ilvl="4" w:tplc="238E412A" w:tentative="1">
      <w:start w:val="1"/>
      <w:numFmt w:val="bullet"/>
      <w:lvlText w:val="•"/>
      <w:lvlJc w:val="left"/>
      <w:pPr>
        <w:tabs>
          <w:tab w:val="num" w:pos="3600"/>
        </w:tabs>
        <w:ind w:left="3600" w:hanging="360"/>
      </w:pPr>
      <w:rPr>
        <w:rFonts w:ascii="Arial" w:hAnsi="Arial" w:hint="default"/>
      </w:rPr>
    </w:lvl>
    <w:lvl w:ilvl="5" w:tplc="4FB092F6" w:tentative="1">
      <w:start w:val="1"/>
      <w:numFmt w:val="bullet"/>
      <w:lvlText w:val="•"/>
      <w:lvlJc w:val="left"/>
      <w:pPr>
        <w:tabs>
          <w:tab w:val="num" w:pos="4320"/>
        </w:tabs>
        <w:ind w:left="4320" w:hanging="360"/>
      </w:pPr>
      <w:rPr>
        <w:rFonts w:ascii="Arial" w:hAnsi="Arial" w:hint="default"/>
      </w:rPr>
    </w:lvl>
    <w:lvl w:ilvl="6" w:tplc="6B5E8100" w:tentative="1">
      <w:start w:val="1"/>
      <w:numFmt w:val="bullet"/>
      <w:lvlText w:val="•"/>
      <w:lvlJc w:val="left"/>
      <w:pPr>
        <w:tabs>
          <w:tab w:val="num" w:pos="5040"/>
        </w:tabs>
        <w:ind w:left="5040" w:hanging="360"/>
      </w:pPr>
      <w:rPr>
        <w:rFonts w:ascii="Arial" w:hAnsi="Arial" w:hint="default"/>
      </w:rPr>
    </w:lvl>
    <w:lvl w:ilvl="7" w:tplc="3C1C5DC2" w:tentative="1">
      <w:start w:val="1"/>
      <w:numFmt w:val="bullet"/>
      <w:lvlText w:val="•"/>
      <w:lvlJc w:val="left"/>
      <w:pPr>
        <w:tabs>
          <w:tab w:val="num" w:pos="5760"/>
        </w:tabs>
        <w:ind w:left="5760" w:hanging="360"/>
      </w:pPr>
      <w:rPr>
        <w:rFonts w:ascii="Arial" w:hAnsi="Arial" w:hint="default"/>
      </w:rPr>
    </w:lvl>
    <w:lvl w:ilvl="8" w:tplc="3294D7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ED3270"/>
    <w:multiLevelType w:val="hybridMultilevel"/>
    <w:tmpl w:val="4A9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E1E31"/>
    <w:multiLevelType w:val="hybridMultilevel"/>
    <w:tmpl w:val="C7B0502E"/>
    <w:lvl w:ilvl="0" w:tplc="5D96A690">
      <w:start w:val="1"/>
      <w:numFmt w:val="bullet"/>
      <w:lvlText w:val="•"/>
      <w:lvlJc w:val="left"/>
      <w:pPr>
        <w:tabs>
          <w:tab w:val="num" w:pos="720"/>
        </w:tabs>
        <w:ind w:left="720" w:hanging="360"/>
      </w:pPr>
      <w:rPr>
        <w:rFonts w:ascii="Arial" w:hAnsi="Arial" w:hint="default"/>
      </w:rPr>
    </w:lvl>
    <w:lvl w:ilvl="1" w:tplc="93BE59FA" w:tentative="1">
      <w:start w:val="1"/>
      <w:numFmt w:val="bullet"/>
      <w:lvlText w:val="•"/>
      <w:lvlJc w:val="left"/>
      <w:pPr>
        <w:tabs>
          <w:tab w:val="num" w:pos="1440"/>
        </w:tabs>
        <w:ind w:left="1440" w:hanging="360"/>
      </w:pPr>
      <w:rPr>
        <w:rFonts w:ascii="Arial" w:hAnsi="Arial" w:hint="default"/>
      </w:rPr>
    </w:lvl>
    <w:lvl w:ilvl="2" w:tplc="2A267B7E" w:tentative="1">
      <w:start w:val="1"/>
      <w:numFmt w:val="bullet"/>
      <w:lvlText w:val="•"/>
      <w:lvlJc w:val="left"/>
      <w:pPr>
        <w:tabs>
          <w:tab w:val="num" w:pos="2160"/>
        </w:tabs>
        <w:ind w:left="2160" w:hanging="360"/>
      </w:pPr>
      <w:rPr>
        <w:rFonts w:ascii="Arial" w:hAnsi="Arial" w:hint="default"/>
      </w:rPr>
    </w:lvl>
    <w:lvl w:ilvl="3" w:tplc="308E3D94" w:tentative="1">
      <w:start w:val="1"/>
      <w:numFmt w:val="bullet"/>
      <w:lvlText w:val="•"/>
      <w:lvlJc w:val="left"/>
      <w:pPr>
        <w:tabs>
          <w:tab w:val="num" w:pos="2880"/>
        </w:tabs>
        <w:ind w:left="2880" w:hanging="360"/>
      </w:pPr>
      <w:rPr>
        <w:rFonts w:ascii="Arial" w:hAnsi="Arial" w:hint="default"/>
      </w:rPr>
    </w:lvl>
    <w:lvl w:ilvl="4" w:tplc="C87842B6" w:tentative="1">
      <w:start w:val="1"/>
      <w:numFmt w:val="bullet"/>
      <w:lvlText w:val="•"/>
      <w:lvlJc w:val="left"/>
      <w:pPr>
        <w:tabs>
          <w:tab w:val="num" w:pos="3600"/>
        </w:tabs>
        <w:ind w:left="3600" w:hanging="360"/>
      </w:pPr>
      <w:rPr>
        <w:rFonts w:ascii="Arial" w:hAnsi="Arial" w:hint="default"/>
      </w:rPr>
    </w:lvl>
    <w:lvl w:ilvl="5" w:tplc="B9E4ED1C" w:tentative="1">
      <w:start w:val="1"/>
      <w:numFmt w:val="bullet"/>
      <w:lvlText w:val="•"/>
      <w:lvlJc w:val="left"/>
      <w:pPr>
        <w:tabs>
          <w:tab w:val="num" w:pos="4320"/>
        </w:tabs>
        <w:ind w:left="4320" w:hanging="360"/>
      </w:pPr>
      <w:rPr>
        <w:rFonts w:ascii="Arial" w:hAnsi="Arial" w:hint="default"/>
      </w:rPr>
    </w:lvl>
    <w:lvl w:ilvl="6" w:tplc="D424EB46" w:tentative="1">
      <w:start w:val="1"/>
      <w:numFmt w:val="bullet"/>
      <w:lvlText w:val="•"/>
      <w:lvlJc w:val="left"/>
      <w:pPr>
        <w:tabs>
          <w:tab w:val="num" w:pos="5040"/>
        </w:tabs>
        <w:ind w:left="5040" w:hanging="360"/>
      </w:pPr>
      <w:rPr>
        <w:rFonts w:ascii="Arial" w:hAnsi="Arial" w:hint="default"/>
      </w:rPr>
    </w:lvl>
    <w:lvl w:ilvl="7" w:tplc="60B4554C" w:tentative="1">
      <w:start w:val="1"/>
      <w:numFmt w:val="bullet"/>
      <w:lvlText w:val="•"/>
      <w:lvlJc w:val="left"/>
      <w:pPr>
        <w:tabs>
          <w:tab w:val="num" w:pos="5760"/>
        </w:tabs>
        <w:ind w:left="5760" w:hanging="360"/>
      </w:pPr>
      <w:rPr>
        <w:rFonts w:ascii="Arial" w:hAnsi="Arial" w:hint="default"/>
      </w:rPr>
    </w:lvl>
    <w:lvl w:ilvl="8" w:tplc="A96287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C17D2F"/>
    <w:multiLevelType w:val="hybridMultilevel"/>
    <w:tmpl w:val="49CEF154"/>
    <w:lvl w:ilvl="0" w:tplc="827C411E">
      <w:start w:val="7"/>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417AEF"/>
    <w:multiLevelType w:val="hybridMultilevel"/>
    <w:tmpl w:val="DD56D382"/>
    <w:lvl w:ilvl="0" w:tplc="D7AA276A">
      <w:start w:val="1"/>
      <w:numFmt w:val="bullet"/>
      <w:lvlText w:val="•"/>
      <w:lvlJc w:val="left"/>
      <w:pPr>
        <w:tabs>
          <w:tab w:val="num" w:pos="720"/>
        </w:tabs>
        <w:ind w:left="720" w:hanging="360"/>
      </w:pPr>
      <w:rPr>
        <w:rFonts w:ascii="Arial" w:hAnsi="Arial" w:hint="default"/>
      </w:rPr>
    </w:lvl>
    <w:lvl w:ilvl="1" w:tplc="6C820FFE">
      <w:numFmt w:val="bullet"/>
      <w:lvlText w:val="•"/>
      <w:lvlJc w:val="left"/>
      <w:pPr>
        <w:tabs>
          <w:tab w:val="num" w:pos="1440"/>
        </w:tabs>
        <w:ind w:left="1440" w:hanging="360"/>
      </w:pPr>
      <w:rPr>
        <w:rFonts w:ascii="Arial" w:hAnsi="Arial" w:hint="default"/>
      </w:rPr>
    </w:lvl>
    <w:lvl w:ilvl="2" w:tplc="F2B80F82" w:tentative="1">
      <w:start w:val="1"/>
      <w:numFmt w:val="bullet"/>
      <w:lvlText w:val="•"/>
      <w:lvlJc w:val="left"/>
      <w:pPr>
        <w:tabs>
          <w:tab w:val="num" w:pos="2160"/>
        </w:tabs>
        <w:ind w:left="2160" w:hanging="360"/>
      </w:pPr>
      <w:rPr>
        <w:rFonts w:ascii="Arial" w:hAnsi="Arial" w:hint="default"/>
      </w:rPr>
    </w:lvl>
    <w:lvl w:ilvl="3" w:tplc="6F1E650C" w:tentative="1">
      <w:start w:val="1"/>
      <w:numFmt w:val="bullet"/>
      <w:lvlText w:val="•"/>
      <w:lvlJc w:val="left"/>
      <w:pPr>
        <w:tabs>
          <w:tab w:val="num" w:pos="2880"/>
        </w:tabs>
        <w:ind w:left="2880" w:hanging="360"/>
      </w:pPr>
      <w:rPr>
        <w:rFonts w:ascii="Arial" w:hAnsi="Arial" w:hint="default"/>
      </w:rPr>
    </w:lvl>
    <w:lvl w:ilvl="4" w:tplc="DEEA6C28" w:tentative="1">
      <w:start w:val="1"/>
      <w:numFmt w:val="bullet"/>
      <w:lvlText w:val="•"/>
      <w:lvlJc w:val="left"/>
      <w:pPr>
        <w:tabs>
          <w:tab w:val="num" w:pos="3600"/>
        </w:tabs>
        <w:ind w:left="3600" w:hanging="360"/>
      </w:pPr>
      <w:rPr>
        <w:rFonts w:ascii="Arial" w:hAnsi="Arial" w:hint="default"/>
      </w:rPr>
    </w:lvl>
    <w:lvl w:ilvl="5" w:tplc="9870802C" w:tentative="1">
      <w:start w:val="1"/>
      <w:numFmt w:val="bullet"/>
      <w:lvlText w:val="•"/>
      <w:lvlJc w:val="left"/>
      <w:pPr>
        <w:tabs>
          <w:tab w:val="num" w:pos="4320"/>
        </w:tabs>
        <w:ind w:left="4320" w:hanging="360"/>
      </w:pPr>
      <w:rPr>
        <w:rFonts w:ascii="Arial" w:hAnsi="Arial" w:hint="default"/>
      </w:rPr>
    </w:lvl>
    <w:lvl w:ilvl="6" w:tplc="75AA5CDA" w:tentative="1">
      <w:start w:val="1"/>
      <w:numFmt w:val="bullet"/>
      <w:lvlText w:val="•"/>
      <w:lvlJc w:val="left"/>
      <w:pPr>
        <w:tabs>
          <w:tab w:val="num" w:pos="5040"/>
        </w:tabs>
        <w:ind w:left="5040" w:hanging="360"/>
      </w:pPr>
      <w:rPr>
        <w:rFonts w:ascii="Arial" w:hAnsi="Arial" w:hint="default"/>
      </w:rPr>
    </w:lvl>
    <w:lvl w:ilvl="7" w:tplc="988C9FD6" w:tentative="1">
      <w:start w:val="1"/>
      <w:numFmt w:val="bullet"/>
      <w:lvlText w:val="•"/>
      <w:lvlJc w:val="left"/>
      <w:pPr>
        <w:tabs>
          <w:tab w:val="num" w:pos="5760"/>
        </w:tabs>
        <w:ind w:left="5760" w:hanging="360"/>
      </w:pPr>
      <w:rPr>
        <w:rFonts w:ascii="Arial" w:hAnsi="Arial" w:hint="default"/>
      </w:rPr>
    </w:lvl>
    <w:lvl w:ilvl="8" w:tplc="84EE28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A20B8B"/>
    <w:multiLevelType w:val="hybridMultilevel"/>
    <w:tmpl w:val="2550DB3E"/>
    <w:lvl w:ilvl="0" w:tplc="714A9558">
      <w:start w:val="1"/>
      <w:numFmt w:val="bullet"/>
      <w:lvlText w:val="•"/>
      <w:lvlJc w:val="left"/>
      <w:pPr>
        <w:tabs>
          <w:tab w:val="num" w:pos="720"/>
        </w:tabs>
        <w:ind w:left="720" w:hanging="360"/>
      </w:pPr>
      <w:rPr>
        <w:rFonts w:ascii="Arial" w:hAnsi="Arial" w:hint="default"/>
      </w:rPr>
    </w:lvl>
    <w:lvl w:ilvl="1" w:tplc="EF6CA3F6" w:tentative="1">
      <w:start w:val="1"/>
      <w:numFmt w:val="bullet"/>
      <w:lvlText w:val="•"/>
      <w:lvlJc w:val="left"/>
      <w:pPr>
        <w:tabs>
          <w:tab w:val="num" w:pos="1440"/>
        </w:tabs>
        <w:ind w:left="1440" w:hanging="360"/>
      </w:pPr>
      <w:rPr>
        <w:rFonts w:ascii="Arial" w:hAnsi="Arial" w:hint="default"/>
      </w:rPr>
    </w:lvl>
    <w:lvl w:ilvl="2" w:tplc="93243556" w:tentative="1">
      <w:start w:val="1"/>
      <w:numFmt w:val="bullet"/>
      <w:lvlText w:val="•"/>
      <w:lvlJc w:val="left"/>
      <w:pPr>
        <w:tabs>
          <w:tab w:val="num" w:pos="2160"/>
        </w:tabs>
        <w:ind w:left="2160" w:hanging="360"/>
      </w:pPr>
      <w:rPr>
        <w:rFonts w:ascii="Arial" w:hAnsi="Arial" w:hint="default"/>
      </w:rPr>
    </w:lvl>
    <w:lvl w:ilvl="3" w:tplc="94282832" w:tentative="1">
      <w:start w:val="1"/>
      <w:numFmt w:val="bullet"/>
      <w:lvlText w:val="•"/>
      <w:lvlJc w:val="left"/>
      <w:pPr>
        <w:tabs>
          <w:tab w:val="num" w:pos="2880"/>
        </w:tabs>
        <w:ind w:left="2880" w:hanging="360"/>
      </w:pPr>
      <w:rPr>
        <w:rFonts w:ascii="Arial" w:hAnsi="Arial" w:hint="default"/>
      </w:rPr>
    </w:lvl>
    <w:lvl w:ilvl="4" w:tplc="5D10A93A" w:tentative="1">
      <w:start w:val="1"/>
      <w:numFmt w:val="bullet"/>
      <w:lvlText w:val="•"/>
      <w:lvlJc w:val="left"/>
      <w:pPr>
        <w:tabs>
          <w:tab w:val="num" w:pos="3600"/>
        </w:tabs>
        <w:ind w:left="3600" w:hanging="360"/>
      </w:pPr>
      <w:rPr>
        <w:rFonts w:ascii="Arial" w:hAnsi="Arial" w:hint="default"/>
      </w:rPr>
    </w:lvl>
    <w:lvl w:ilvl="5" w:tplc="B3900F7A" w:tentative="1">
      <w:start w:val="1"/>
      <w:numFmt w:val="bullet"/>
      <w:lvlText w:val="•"/>
      <w:lvlJc w:val="left"/>
      <w:pPr>
        <w:tabs>
          <w:tab w:val="num" w:pos="4320"/>
        </w:tabs>
        <w:ind w:left="4320" w:hanging="360"/>
      </w:pPr>
      <w:rPr>
        <w:rFonts w:ascii="Arial" w:hAnsi="Arial" w:hint="default"/>
      </w:rPr>
    </w:lvl>
    <w:lvl w:ilvl="6" w:tplc="FC84F7DC" w:tentative="1">
      <w:start w:val="1"/>
      <w:numFmt w:val="bullet"/>
      <w:lvlText w:val="•"/>
      <w:lvlJc w:val="left"/>
      <w:pPr>
        <w:tabs>
          <w:tab w:val="num" w:pos="5040"/>
        </w:tabs>
        <w:ind w:left="5040" w:hanging="360"/>
      </w:pPr>
      <w:rPr>
        <w:rFonts w:ascii="Arial" w:hAnsi="Arial" w:hint="default"/>
      </w:rPr>
    </w:lvl>
    <w:lvl w:ilvl="7" w:tplc="6DB0734E" w:tentative="1">
      <w:start w:val="1"/>
      <w:numFmt w:val="bullet"/>
      <w:lvlText w:val="•"/>
      <w:lvlJc w:val="left"/>
      <w:pPr>
        <w:tabs>
          <w:tab w:val="num" w:pos="5760"/>
        </w:tabs>
        <w:ind w:left="5760" w:hanging="360"/>
      </w:pPr>
      <w:rPr>
        <w:rFonts w:ascii="Arial" w:hAnsi="Arial" w:hint="default"/>
      </w:rPr>
    </w:lvl>
    <w:lvl w:ilvl="8" w:tplc="F662C804" w:tentative="1">
      <w:start w:val="1"/>
      <w:numFmt w:val="bullet"/>
      <w:lvlText w:val="•"/>
      <w:lvlJc w:val="left"/>
      <w:pPr>
        <w:tabs>
          <w:tab w:val="num" w:pos="6480"/>
        </w:tabs>
        <w:ind w:left="6480" w:hanging="360"/>
      </w:pPr>
      <w:rPr>
        <w:rFonts w:ascii="Arial" w:hAnsi="Arial" w:hint="default"/>
      </w:rPr>
    </w:lvl>
  </w:abstractNum>
  <w:num w:numId="1" w16cid:durableId="1095980425">
    <w:abstractNumId w:val="1"/>
  </w:num>
  <w:num w:numId="2" w16cid:durableId="1395540992">
    <w:abstractNumId w:val="3"/>
  </w:num>
  <w:num w:numId="3" w16cid:durableId="2052265025">
    <w:abstractNumId w:val="4"/>
  </w:num>
  <w:num w:numId="4" w16cid:durableId="357194814">
    <w:abstractNumId w:val="7"/>
  </w:num>
  <w:num w:numId="5" w16cid:durableId="1755931178">
    <w:abstractNumId w:val="6"/>
  </w:num>
  <w:num w:numId="6" w16cid:durableId="1754277645">
    <w:abstractNumId w:val="12"/>
  </w:num>
  <w:num w:numId="7" w16cid:durableId="894967872">
    <w:abstractNumId w:val="11"/>
  </w:num>
  <w:num w:numId="8" w16cid:durableId="1143500022">
    <w:abstractNumId w:val="2"/>
  </w:num>
  <w:num w:numId="9" w16cid:durableId="1973554650">
    <w:abstractNumId w:val="9"/>
  </w:num>
  <w:num w:numId="10" w16cid:durableId="688796934">
    <w:abstractNumId w:val="8"/>
  </w:num>
  <w:num w:numId="11" w16cid:durableId="2033530191">
    <w:abstractNumId w:val="0"/>
  </w:num>
  <w:num w:numId="12" w16cid:durableId="1954433477">
    <w:abstractNumId w:val="10"/>
  </w:num>
  <w:num w:numId="13" w16cid:durableId="112067073">
    <w:abstractNumId w:val="0"/>
  </w:num>
  <w:num w:numId="14" w16cid:durableId="1128817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01"/>
    <w:rsid w:val="000D5ED4"/>
    <w:rsid w:val="00257864"/>
    <w:rsid w:val="004F2263"/>
    <w:rsid w:val="005465B3"/>
    <w:rsid w:val="005479DE"/>
    <w:rsid w:val="00617739"/>
    <w:rsid w:val="007150B9"/>
    <w:rsid w:val="007D5721"/>
    <w:rsid w:val="008D1901"/>
    <w:rsid w:val="00911C67"/>
    <w:rsid w:val="0099374F"/>
    <w:rsid w:val="00AA1178"/>
    <w:rsid w:val="00B85F1C"/>
    <w:rsid w:val="00BF1DA6"/>
    <w:rsid w:val="00C620A1"/>
    <w:rsid w:val="00EB5481"/>
    <w:rsid w:val="00F2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065E1"/>
  <w15:chartTrackingRefBased/>
  <w15:docId w15:val="{178D54B0-31D9-4C02-BBB4-F3EDF42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0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1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5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21"/>
  </w:style>
  <w:style w:type="paragraph" w:styleId="Footer">
    <w:name w:val="footer"/>
    <w:basedOn w:val="Normal"/>
    <w:link w:val="FooterChar"/>
    <w:uiPriority w:val="99"/>
    <w:unhideWhenUsed/>
    <w:rsid w:val="007D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21"/>
  </w:style>
  <w:style w:type="character" w:styleId="Hyperlink">
    <w:name w:val="Hyperlink"/>
    <w:basedOn w:val="DefaultParagraphFont"/>
    <w:uiPriority w:val="99"/>
    <w:semiHidden/>
    <w:unhideWhenUsed/>
    <w:rsid w:val="00F23E7B"/>
    <w:rPr>
      <w:color w:val="0563C1"/>
      <w:u w:val="single"/>
    </w:rPr>
  </w:style>
  <w:style w:type="character" w:styleId="CommentReference">
    <w:name w:val="annotation reference"/>
    <w:basedOn w:val="DefaultParagraphFont"/>
    <w:uiPriority w:val="99"/>
    <w:semiHidden/>
    <w:unhideWhenUsed/>
    <w:rsid w:val="00F23E7B"/>
    <w:rPr>
      <w:sz w:val="16"/>
      <w:szCs w:val="16"/>
    </w:rPr>
  </w:style>
  <w:style w:type="paragraph" w:styleId="CommentText">
    <w:name w:val="annotation text"/>
    <w:basedOn w:val="Normal"/>
    <w:link w:val="CommentTextChar"/>
    <w:uiPriority w:val="99"/>
    <w:semiHidden/>
    <w:unhideWhenUsed/>
    <w:rsid w:val="00F23E7B"/>
    <w:pPr>
      <w:spacing w:line="240" w:lineRule="auto"/>
    </w:pPr>
    <w:rPr>
      <w:sz w:val="20"/>
      <w:szCs w:val="20"/>
    </w:rPr>
  </w:style>
  <w:style w:type="character" w:customStyle="1" w:styleId="CommentTextChar">
    <w:name w:val="Comment Text Char"/>
    <w:basedOn w:val="DefaultParagraphFont"/>
    <w:link w:val="CommentText"/>
    <w:uiPriority w:val="99"/>
    <w:semiHidden/>
    <w:rsid w:val="00F23E7B"/>
    <w:rPr>
      <w:sz w:val="20"/>
      <w:szCs w:val="20"/>
    </w:rPr>
  </w:style>
  <w:style w:type="paragraph" w:styleId="CommentSubject">
    <w:name w:val="annotation subject"/>
    <w:basedOn w:val="CommentText"/>
    <w:next w:val="CommentText"/>
    <w:link w:val="CommentSubjectChar"/>
    <w:uiPriority w:val="99"/>
    <w:semiHidden/>
    <w:unhideWhenUsed/>
    <w:rsid w:val="00F23E7B"/>
    <w:rPr>
      <w:b/>
      <w:bCs/>
    </w:rPr>
  </w:style>
  <w:style w:type="character" w:customStyle="1" w:styleId="CommentSubjectChar">
    <w:name w:val="Comment Subject Char"/>
    <w:basedOn w:val="CommentTextChar"/>
    <w:link w:val="CommentSubject"/>
    <w:uiPriority w:val="99"/>
    <w:semiHidden/>
    <w:rsid w:val="00F23E7B"/>
    <w:rPr>
      <w:b/>
      <w:bCs/>
      <w:sz w:val="20"/>
      <w:szCs w:val="20"/>
    </w:rPr>
  </w:style>
  <w:style w:type="paragraph" w:styleId="BalloonText">
    <w:name w:val="Balloon Text"/>
    <w:basedOn w:val="Normal"/>
    <w:link w:val="BalloonTextChar"/>
    <w:uiPriority w:val="99"/>
    <w:semiHidden/>
    <w:unhideWhenUsed/>
    <w:rsid w:val="00F2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7B"/>
    <w:rPr>
      <w:rFonts w:ascii="Segoe UI" w:hAnsi="Segoe UI" w:cs="Segoe UI"/>
      <w:sz w:val="18"/>
      <w:szCs w:val="18"/>
    </w:rPr>
  </w:style>
  <w:style w:type="table" w:styleId="TableGrid">
    <w:name w:val="Table Grid"/>
    <w:basedOn w:val="TableNormal"/>
    <w:uiPriority w:val="39"/>
    <w:rsid w:val="00F2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3421">
      <w:bodyDiv w:val="1"/>
      <w:marLeft w:val="0"/>
      <w:marRight w:val="0"/>
      <w:marTop w:val="0"/>
      <w:marBottom w:val="0"/>
      <w:divBdr>
        <w:top w:val="none" w:sz="0" w:space="0" w:color="auto"/>
        <w:left w:val="none" w:sz="0" w:space="0" w:color="auto"/>
        <w:bottom w:val="none" w:sz="0" w:space="0" w:color="auto"/>
        <w:right w:val="none" w:sz="0" w:space="0" w:color="auto"/>
      </w:divBdr>
    </w:div>
    <w:div w:id="326136265">
      <w:bodyDiv w:val="1"/>
      <w:marLeft w:val="0"/>
      <w:marRight w:val="0"/>
      <w:marTop w:val="0"/>
      <w:marBottom w:val="0"/>
      <w:divBdr>
        <w:top w:val="none" w:sz="0" w:space="0" w:color="auto"/>
        <w:left w:val="none" w:sz="0" w:space="0" w:color="auto"/>
        <w:bottom w:val="none" w:sz="0" w:space="0" w:color="auto"/>
        <w:right w:val="none" w:sz="0" w:space="0" w:color="auto"/>
      </w:divBdr>
      <w:divsChild>
        <w:div w:id="560406481">
          <w:marLeft w:val="360"/>
          <w:marRight w:val="0"/>
          <w:marTop w:val="200"/>
          <w:marBottom w:val="0"/>
          <w:divBdr>
            <w:top w:val="none" w:sz="0" w:space="0" w:color="auto"/>
            <w:left w:val="none" w:sz="0" w:space="0" w:color="auto"/>
            <w:bottom w:val="none" w:sz="0" w:space="0" w:color="auto"/>
            <w:right w:val="none" w:sz="0" w:space="0" w:color="auto"/>
          </w:divBdr>
        </w:div>
      </w:divsChild>
    </w:div>
    <w:div w:id="333455505">
      <w:bodyDiv w:val="1"/>
      <w:marLeft w:val="0"/>
      <w:marRight w:val="0"/>
      <w:marTop w:val="0"/>
      <w:marBottom w:val="0"/>
      <w:divBdr>
        <w:top w:val="none" w:sz="0" w:space="0" w:color="auto"/>
        <w:left w:val="none" w:sz="0" w:space="0" w:color="auto"/>
        <w:bottom w:val="none" w:sz="0" w:space="0" w:color="auto"/>
        <w:right w:val="none" w:sz="0" w:space="0" w:color="auto"/>
      </w:divBdr>
      <w:divsChild>
        <w:div w:id="638994601">
          <w:marLeft w:val="360"/>
          <w:marRight w:val="0"/>
          <w:marTop w:val="200"/>
          <w:marBottom w:val="0"/>
          <w:divBdr>
            <w:top w:val="none" w:sz="0" w:space="0" w:color="auto"/>
            <w:left w:val="none" w:sz="0" w:space="0" w:color="auto"/>
            <w:bottom w:val="none" w:sz="0" w:space="0" w:color="auto"/>
            <w:right w:val="none" w:sz="0" w:space="0" w:color="auto"/>
          </w:divBdr>
        </w:div>
      </w:divsChild>
    </w:div>
    <w:div w:id="668101977">
      <w:bodyDiv w:val="1"/>
      <w:marLeft w:val="0"/>
      <w:marRight w:val="0"/>
      <w:marTop w:val="0"/>
      <w:marBottom w:val="0"/>
      <w:divBdr>
        <w:top w:val="none" w:sz="0" w:space="0" w:color="auto"/>
        <w:left w:val="none" w:sz="0" w:space="0" w:color="auto"/>
        <w:bottom w:val="none" w:sz="0" w:space="0" w:color="auto"/>
        <w:right w:val="none" w:sz="0" w:space="0" w:color="auto"/>
      </w:divBdr>
      <w:divsChild>
        <w:div w:id="95491174">
          <w:marLeft w:val="360"/>
          <w:marRight w:val="0"/>
          <w:marTop w:val="200"/>
          <w:marBottom w:val="0"/>
          <w:divBdr>
            <w:top w:val="none" w:sz="0" w:space="0" w:color="auto"/>
            <w:left w:val="none" w:sz="0" w:space="0" w:color="auto"/>
            <w:bottom w:val="none" w:sz="0" w:space="0" w:color="auto"/>
            <w:right w:val="none" w:sz="0" w:space="0" w:color="auto"/>
          </w:divBdr>
        </w:div>
      </w:divsChild>
    </w:div>
    <w:div w:id="736511635">
      <w:bodyDiv w:val="1"/>
      <w:marLeft w:val="0"/>
      <w:marRight w:val="0"/>
      <w:marTop w:val="0"/>
      <w:marBottom w:val="0"/>
      <w:divBdr>
        <w:top w:val="none" w:sz="0" w:space="0" w:color="auto"/>
        <w:left w:val="none" w:sz="0" w:space="0" w:color="auto"/>
        <w:bottom w:val="none" w:sz="0" w:space="0" w:color="auto"/>
        <w:right w:val="none" w:sz="0" w:space="0" w:color="auto"/>
      </w:divBdr>
      <w:divsChild>
        <w:div w:id="193230837">
          <w:marLeft w:val="360"/>
          <w:marRight w:val="0"/>
          <w:marTop w:val="200"/>
          <w:marBottom w:val="0"/>
          <w:divBdr>
            <w:top w:val="none" w:sz="0" w:space="0" w:color="auto"/>
            <w:left w:val="none" w:sz="0" w:space="0" w:color="auto"/>
            <w:bottom w:val="none" w:sz="0" w:space="0" w:color="auto"/>
            <w:right w:val="none" w:sz="0" w:space="0" w:color="auto"/>
          </w:divBdr>
        </w:div>
        <w:div w:id="867183916">
          <w:marLeft w:val="360"/>
          <w:marRight w:val="0"/>
          <w:marTop w:val="200"/>
          <w:marBottom w:val="0"/>
          <w:divBdr>
            <w:top w:val="none" w:sz="0" w:space="0" w:color="auto"/>
            <w:left w:val="none" w:sz="0" w:space="0" w:color="auto"/>
            <w:bottom w:val="none" w:sz="0" w:space="0" w:color="auto"/>
            <w:right w:val="none" w:sz="0" w:space="0" w:color="auto"/>
          </w:divBdr>
        </w:div>
        <w:div w:id="2095738235">
          <w:marLeft w:val="360"/>
          <w:marRight w:val="0"/>
          <w:marTop w:val="200"/>
          <w:marBottom w:val="0"/>
          <w:divBdr>
            <w:top w:val="none" w:sz="0" w:space="0" w:color="auto"/>
            <w:left w:val="none" w:sz="0" w:space="0" w:color="auto"/>
            <w:bottom w:val="none" w:sz="0" w:space="0" w:color="auto"/>
            <w:right w:val="none" w:sz="0" w:space="0" w:color="auto"/>
          </w:divBdr>
        </w:div>
        <w:div w:id="1480876957">
          <w:marLeft w:val="360"/>
          <w:marRight w:val="0"/>
          <w:marTop w:val="200"/>
          <w:marBottom w:val="0"/>
          <w:divBdr>
            <w:top w:val="none" w:sz="0" w:space="0" w:color="auto"/>
            <w:left w:val="none" w:sz="0" w:space="0" w:color="auto"/>
            <w:bottom w:val="none" w:sz="0" w:space="0" w:color="auto"/>
            <w:right w:val="none" w:sz="0" w:space="0" w:color="auto"/>
          </w:divBdr>
        </w:div>
        <w:div w:id="1909028051">
          <w:marLeft w:val="360"/>
          <w:marRight w:val="0"/>
          <w:marTop w:val="200"/>
          <w:marBottom w:val="0"/>
          <w:divBdr>
            <w:top w:val="none" w:sz="0" w:space="0" w:color="auto"/>
            <w:left w:val="none" w:sz="0" w:space="0" w:color="auto"/>
            <w:bottom w:val="none" w:sz="0" w:space="0" w:color="auto"/>
            <w:right w:val="none" w:sz="0" w:space="0" w:color="auto"/>
          </w:divBdr>
        </w:div>
        <w:div w:id="136725964">
          <w:marLeft w:val="360"/>
          <w:marRight w:val="0"/>
          <w:marTop w:val="200"/>
          <w:marBottom w:val="0"/>
          <w:divBdr>
            <w:top w:val="none" w:sz="0" w:space="0" w:color="auto"/>
            <w:left w:val="none" w:sz="0" w:space="0" w:color="auto"/>
            <w:bottom w:val="none" w:sz="0" w:space="0" w:color="auto"/>
            <w:right w:val="none" w:sz="0" w:space="0" w:color="auto"/>
          </w:divBdr>
        </w:div>
        <w:div w:id="824320907">
          <w:marLeft w:val="360"/>
          <w:marRight w:val="0"/>
          <w:marTop w:val="200"/>
          <w:marBottom w:val="0"/>
          <w:divBdr>
            <w:top w:val="none" w:sz="0" w:space="0" w:color="auto"/>
            <w:left w:val="none" w:sz="0" w:space="0" w:color="auto"/>
            <w:bottom w:val="none" w:sz="0" w:space="0" w:color="auto"/>
            <w:right w:val="none" w:sz="0" w:space="0" w:color="auto"/>
          </w:divBdr>
        </w:div>
        <w:div w:id="700668165">
          <w:marLeft w:val="360"/>
          <w:marRight w:val="0"/>
          <w:marTop w:val="200"/>
          <w:marBottom w:val="0"/>
          <w:divBdr>
            <w:top w:val="none" w:sz="0" w:space="0" w:color="auto"/>
            <w:left w:val="none" w:sz="0" w:space="0" w:color="auto"/>
            <w:bottom w:val="none" w:sz="0" w:space="0" w:color="auto"/>
            <w:right w:val="none" w:sz="0" w:space="0" w:color="auto"/>
          </w:divBdr>
        </w:div>
        <w:div w:id="540359561">
          <w:marLeft w:val="360"/>
          <w:marRight w:val="0"/>
          <w:marTop w:val="200"/>
          <w:marBottom w:val="0"/>
          <w:divBdr>
            <w:top w:val="none" w:sz="0" w:space="0" w:color="auto"/>
            <w:left w:val="none" w:sz="0" w:space="0" w:color="auto"/>
            <w:bottom w:val="none" w:sz="0" w:space="0" w:color="auto"/>
            <w:right w:val="none" w:sz="0" w:space="0" w:color="auto"/>
          </w:divBdr>
        </w:div>
        <w:div w:id="1882093164">
          <w:marLeft w:val="360"/>
          <w:marRight w:val="0"/>
          <w:marTop w:val="200"/>
          <w:marBottom w:val="0"/>
          <w:divBdr>
            <w:top w:val="none" w:sz="0" w:space="0" w:color="auto"/>
            <w:left w:val="none" w:sz="0" w:space="0" w:color="auto"/>
            <w:bottom w:val="none" w:sz="0" w:space="0" w:color="auto"/>
            <w:right w:val="none" w:sz="0" w:space="0" w:color="auto"/>
          </w:divBdr>
        </w:div>
      </w:divsChild>
    </w:div>
    <w:div w:id="739060654">
      <w:bodyDiv w:val="1"/>
      <w:marLeft w:val="0"/>
      <w:marRight w:val="0"/>
      <w:marTop w:val="0"/>
      <w:marBottom w:val="0"/>
      <w:divBdr>
        <w:top w:val="none" w:sz="0" w:space="0" w:color="auto"/>
        <w:left w:val="none" w:sz="0" w:space="0" w:color="auto"/>
        <w:bottom w:val="none" w:sz="0" w:space="0" w:color="auto"/>
        <w:right w:val="none" w:sz="0" w:space="0" w:color="auto"/>
      </w:divBdr>
    </w:div>
    <w:div w:id="1176383853">
      <w:bodyDiv w:val="1"/>
      <w:marLeft w:val="0"/>
      <w:marRight w:val="0"/>
      <w:marTop w:val="0"/>
      <w:marBottom w:val="0"/>
      <w:divBdr>
        <w:top w:val="none" w:sz="0" w:space="0" w:color="auto"/>
        <w:left w:val="none" w:sz="0" w:space="0" w:color="auto"/>
        <w:bottom w:val="none" w:sz="0" w:space="0" w:color="auto"/>
        <w:right w:val="none" w:sz="0" w:space="0" w:color="auto"/>
      </w:divBdr>
      <w:divsChild>
        <w:div w:id="275601777">
          <w:marLeft w:val="274"/>
          <w:marRight w:val="0"/>
          <w:marTop w:val="0"/>
          <w:marBottom w:val="0"/>
          <w:divBdr>
            <w:top w:val="none" w:sz="0" w:space="0" w:color="auto"/>
            <w:left w:val="none" w:sz="0" w:space="0" w:color="auto"/>
            <w:bottom w:val="none" w:sz="0" w:space="0" w:color="auto"/>
            <w:right w:val="none" w:sz="0" w:space="0" w:color="auto"/>
          </w:divBdr>
        </w:div>
        <w:div w:id="1562254052">
          <w:marLeft w:val="274"/>
          <w:marRight w:val="0"/>
          <w:marTop w:val="0"/>
          <w:marBottom w:val="0"/>
          <w:divBdr>
            <w:top w:val="none" w:sz="0" w:space="0" w:color="auto"/>
            <w:left w:val="none" w:sz="0" w:space="0" w:color="auto"/>
            <w:bottom w:val="none" w:sz="0" w:space="0" w:color="auto"/>
            <w:right w:val="none" w:sz="0" w:space="0" w:color="auto"/>
          </w:divBdr>
        </w:div>
        <w:div w:id="1093085396">
          <w:marLeft w:val="274"/>
          <w:marRight w:val="0"/>
          <w:marTop w:val="0"/>
          <w:marBottom w:val="0"/>
          <w:divBdr>
            <w:top w:val="none" w:sz="0" w:space="0" w:color="auto"/>
            <w:left w:val="none" w:sz="0" w:space="0" w:color="auto"/>
            <w:bottom w:val="none" w:sz="0" w:space="0" w:color="auto"/>
            <w:right w:val="none" w:sz="0" w:space="0" w:color="auto"/>
          </w:divBdr>
        </w:div>
        <w:div w:id="563611816">
          <w:marLeft w:val="274"/>
          <w:marRight w:val="0"/>
          <w:marTop w:val="0"/>
          <w:marBottom w:val="0"/>
          <w:divBdr>
            <w:top w:val="none" w:sz="0" w:space="0" w:color="auto"/>
            <w:left w:val="none" w:sz="0" w:space="0" w:color="auto"/>
            <w:bottom w:val="none" w:sz="0" w:space="0" w:color="auto"/>
            <w:right w:val="none" w:sz="0" w:space="0" w:color="auto"/>
          </w:divBdr>
        </w:div>
      </w:divsChild>
    </w:div>
    <w:div w:id="1211377023">
      <w:bodyDiv w:val="1"/>
      <w:marLeft w:val="0"/>
      <w:marRight w:val="0"/>
      <w:marTop w:val="0"/>
      <w:marBottom w:val="0"/>
      <w:divBdr>
        <w:top w:val="none" w:sz="0" w:space="0" w:color="auto"/>
        <w:left w:val="none" w:sz="0" w:space="0" w:color="auto"/>
        <w:bottom w:val="none" w:sz="0" w:space="0" w:color="auto"/>
        <w:right w:val="none" w:sz="0" w:space="0" w:color="auto"/>
      </w:divBdr>
      <w:divsChild>
        <w:div w:id="1335185021">
          <w:marLeft w:val="274"/>
          <w:marRight w:val="0"/>
          <w:marTop w:val="0"/>
          <w:marBottom w:val="0"/>
          <w:divBdr>
            <w:top w:val="none" w:sz="0" w:space="0" w:color="auto"/>
            <w:left w:val="none" w:sz="0" w:space="0" w:color="auto"/>
            <w:bottom w:val="none" w:sz="0" w:space="0" w:color="auto"/>
            <w:right w:val="none" w:sz="0" w:space="0" w:color="auto"/>
          </w:divBdr>
        </w:div>
        <w:div w:id="1330448504">
          <w:marLeft w:val="274"/>
          <w:marRight w:val="0"/>
          <w:marTop w:val="0"/>
          <w:marBottom w:val="0"/>
          <w:divBdr>
            <w:top w:val="none" w:sz="0" w:space="0" w:color="auto"/>
            <w:left w:val="none" w:sz="0" w:space="0" w:color="auto"/>
            <w:bottom w:val="none" w:sz="0" w:space="0" w:color="auto"/>
            <w:right w:val="none" w:sz="0" w:space="0" w:color="auto"/>
          </w:divBdr>
        </w:div>
        <w:div w:id="2055885589">
          <w:marLeft w:val="274"/>
          <w:marRight w:val="0"/>
          <w:marTop w:val="0"/>
          <w:marBottom w:val="0"/>
          <w:divBdr>
            <w:top w:val="none" w:sz="0" w:space="0" w:color="auto"/>
            <w:left w:val="none" w:sz="0" w:space="0" w:color="auto"/>
            <w:bottom w:val="none" w:sz="0" w:space="0" w:color="auto"/>
            <w:right w:val="none" w:sz="0" w:space="0" w:color="auto"/>
          </w:divBdr>
        </w:div>
        <w:div w:id="1722896941">
          <w:marLeft w:val="274"/>
          <w:marRight w:val="0"/>
          <w:marTop w:val="0"/>
          <w:marBottom w:val="0"/>
          <w:divBdr>
            <w:top w:val="none" w:sz="0" w:space="0" w:color="auto"/>
            <w:left w:val="none" w:sz="0" w:space="0" w:color="auto"/>
            <w:bottom w:val="none" w:sz="0" w:space="0" w:color="auto"/>
            <w:right w:val="none" w:sz="0" w:space="0" w:color="auto"/>
          </w:divBdr>
        </w:div>
      </w:divsChild>
    </w:div>
    <w:div w:id="1259826023">
      <w:bodyDiv w:val="1"/>
      <w:marLeft w:val="0"/>
      <w:marRight w:val="0"/>
      <w:marTop w:val="0"/>
      <w:marBottom w:val="0"/>
      <w:divBdr>
        <w:top w:val="none" w:sz="0" w:space="0" w:color="auto"/>
        <w:left w:val="none" w:sz="0" w:space="0" w:color="auto"/>
        <w:bottom w:val="none" w:sz="0" w:space="0" w:color="auto"/>
        <w:right w:val="none" w:sz="0" w:space="0" w:color="auto"/>
      </w:divBdr>
      <w:divsChild>
        <w:div w:id="1937715790">
          <w:marLeft w:val="360"/>
          <w:marRight w:val="0"/>
          <w:marTop w:val="200"/>
          <w:marBottom w:val="0"/>
          <w:divBdr>
            <w:top w:val="none" w:sz="0" w:space="0" w:color="auto"/>
            <w:left w:val="none" w:sz="0" w:space="0" w:color="auto"/>
            <w:bottom w:val="none" w:sz="0" w:space="0" w:color="auto"/>
            <w:right w:val="none" w:sz="0" w:space="0" w:color="auto"/>
          </w:divBdr>
        </w:div>
        <w:div w:id="1684741627">
          <w:marLeft w:val="360"/>
          <w:marRight w:val="0"/>
          <w:marTop w:val="200"/>
          <w:marBottom w:val="0"/>
          <w:divBdr>
            <w:top w:val="none" w:sz="0" w:space="0" w:color="auto"/>
            <w:left w:val="none" w:sz="0" w:space="0" w:color="auto"/>
            <w:bottom w:val="none" w:sz="0" w:space="0" w:color="auto"/>
            <w:right w:val="none" w:sz="0" w:space="0" w:color="auto"/>
          </w:divBdr>
        </w:div>
        <w:div w:id="1906260926">
          <w:marLeft w:val="360"/>
          <w:marRight w:val="0"/>
          <w:marTop w:val="200"/>
          <w:marBottom w:val="0"/>
          <w:divBdr>
            <w:top w:val="none" w:sz="0" w:space="0" w:color="auto"/>
            <w:left w:val="none" w:sz="0" w:space="0" w:color="auto"/>
            <w:bottom w:val="none" w:sz="0" w:space="0" w:color="auto"/>
            <w:right w:val="none" w:sz="0" w:space="0" w:color="auto"/>
          </w:divBdr>
        </w:div>
        <w:div w:id="477310888">
          <w:marLeft w:val="360"/>
          <w:marRight w:val="0"/>
          <w:marTop w:val="200"/>
          <w:marBottom w:val="0"/>
          <w:divBdr>
            <w:top w:val="none" w:sz="0" w:space="0" w:color="auto"/>
            <w:left w:val="none" w:sz="0" w:space="0" w:color="auto"/>
            <w:bottom w:val="none" w:sz="0" w:space="0" w:color="auto"/>
            <w:right w:val="none" w:sz="0" w:space="0" w:color="auto"/>
          </w:divBdr>
        </w:div>
        <w:div w:id="734401824">
          <w:marLeft w:val="360"/>
          <w:marRight w:val="0"/>
          <w:marTop w:val="200"/>
          <w:marBottom w:val="0"/>
          <w:divBdr>
            <w:top w:val="none" w:sz="0" w:space="0" w:color="auto"/>
            <w:left w:val="none" w:sz="0" w:space="0" w:color="auto"/>
            <w:bottom w:val="none" w:sz="0" w:space="0" w:color="auto"/>
            <w:right w:val="none" w:sz="0" w:space="0" w:color="auto"/>
          </w:divBdr>
        </w:div>
        <w:div w:id="1218934030">
          <w:marLeft w:val="360"/>
          <w:marRight w:val="0"/>
          <w:marTop w:val="200"/>
          <w:marBottom w:val="0"/>
          <w:divBdr>
            <w:top w:val="none" w:sz="0" w:space="0" w:color="auto"/>
            <w:left w:val="none" w:sz="0" w:space="0" w:color="auto"/>
            <w:bottom w:val="none" w:sz="0" w:space="0" w:color="auto"/>
            <w:right w:val="none" w:sz="0" w:space="0" w:color="auto"/>
          </w:divBdr>
        </w:div>
      </w:divsChild>
    </w:div>
    <w:div w:id="1425146655">
      <w:bodyDiv w:val="1"/>
      <w:marLeft w:val="0"/>
      <w:marRight w:val="0"/>
      <w:marTop w:val="0"/>
      <w:marBottom w:val="0"/>
      <w:divBdr>
        <w:top w:val="none" w:sz="0" w:space="0" w:color="auto"/>
        <w:left w:val="none" w:sz="0" w:space="0" w:color="auto"/>
        <w:bottom w:val="none" w:sz="0" w:space="0" w:color="auto"/>
        <w:right w:val="none" w:sz="0" w:space="0" w:color="auto"/>
      </w:divBdr>
      <w:divsChild>
        <w:div w:id="184373336">
          <w:marLeft w:val="360"/>
          <w:marRight w:val="0"/>
          <w:marTop w:val="200"/>
          <w:marBottom w:val="0"/>
          <w:divBdr>
            <w:top w:val="none" w:sz="0" w:space="0" w:color="auto"/>
            <w:left w:val="none" w:sz="0" w:space="0" w:color="auto"/>
            <w:bottom w:val="none" w:sz="0" w:space="0" w:color="auto"/>
            <w:right w:val="none" w:sz="0" w:space="0" w:color="auto"/>
          </w:divBdr>
        </w:div>
        <w:div w:id="1377971588">
          <w:marLeft w:val="360"/>
          <w:marRight w:val="0"/>
          <w:marTop w:val="200"/>
          <w:marBottom w:val="0"/>
          <w:divBdr>
            <w:top w:val="none" w:sz="0" w:space="0" w:color="auto"/>
            <w:left w:val="none" w:sz="0" w:space="0" w:color="auto"/>
            <w:bottom w:val="none" w:sz="0" w:space="0" w:color="auto"/>
            <w:right w:val="none" w:sz="0" w:space="0" w:color="auto"/>
          </w:divBdr>
        </w:div>
        <w:div w:id="1055350924">
          <w:marLeft w:val="360"/>
          <w:marRight w:val="0"/>
          <w:marTop w:val="200"/>
          <w:marBottom w:val="0"/>
          <w:divBdr>
            <w:top w:val="none" w:sz="0" w:space="0" w:color="auto"/>
            <w:left w:val="none" w:sz="0" w:space="0" w:color="auto"/>
            <w:bottom w:val="none" w:sz="0" w:space="0" w:color="auto"/>
            <w:right w:val="none" w:sz="0" w:space="0" w:color="auto"/>
          </w:divBdr>
        </w:div>
        <w:div w:id="471681297">
          <w:marLeft w:val="360"/>
          <w:marRight w:val="0"/>
          <w:marTop w:val="200"/>
          <w:marBottom w:val="0"/>
          <w:divBdr>
            <w:top w:val="none" w:sz="0" w:space="0" w:color="auto"/>
            <w:left w:val="none" w:sz="0" w:space="0" w:color="auto"/>
            <w:bottom w:val="none" w:sz="0" w:space="0" w:color="auto"/>
            <w:right w:val="none" w:sz="0" w:space="0" w:color="auto"/>
          </w:divBdr>
        </w:div>
        <w:div w:id="1740596154">
          <w:marLeft w:val="360"/>
          <w:marRight w:val="0"/>
          <w:marTop w:val="200"/>
          <w:marBottom w:val="0"/>
          <w:divBdr>
            <w:top w:val="none" w:sz="0" w:space="0" w:color="auto"/>
            <w:left w:val="none" w:sz="0" w:space="0" w:color="auto"/>
            <w:bottom w:val="none" w:sz="0" w:space="0" w:color="auto"/>
            <w:right w:val="none" w:sz="0" w:space="0" w:color="auto"/>
          </w:divBdr>
        </w:div>
        <w:div w:id="129590016">
          <w:marLeft w:val="360"/>
          <w:marRight w:val="0"/>
          <w:marTop w:val="200"/>
          <w:marBottom w:val="0"/>
          <w:divBdr>
            <w:top w:val="none" w:sz="0" w:space="0" w:color="auto"/>
            <w:left w:val="none" w:sz="0" w:space="0" w:color="auto"/>
            <w:bottom w:val="none" w:sz="0" w:space="0" w:color="auto"/>
            <w:right w:val="none" w:sz="0" w:space="0" w:color="auto"/>
          </w:divBdr>
        </w:div>
        <w:div w:id="2135251164">
          <w:marLeft w:val="360"/>
          <w:marRight w:val="0"/>
          <w:marTop w:val="200"/>
          <w:marBottom w:val="0"/>
          <w:divBdr>
            <w:top w:val="none" w:sz="0" w:space="0" w:color="auto"/>
            <w:left w:val="none" w:sz="0" w:space="0" w:color="auto"/>
            <w:bottom w:val="none" w:sz="0" w:space="0" w:color="auto"/>
            <w:right w:val="none" w:sz="0" w:space="0" w:color="auto"/>
          </w:divBdr>
        </w:div>
        <w:div w:id="903756568">
          <w:marLeft w:val="1080"/>
          <w:marRight w:val="0"/>
          <w:marTop w:val="100"/>
          <w:marBottom w:val="0"/>
          <w:divBdr>
            <w:top w:val="none" w:sz="0" w:space="0" w:color="auto"/>
            <w:left w:val="none" w:sz="0" w:space="0" w:color="auto"/>
            <w:bottom w:val="none" w:sz="0" w:space="0" w:color="auto"/>
            <w:right w:val="none" w:sz="0" w:space="0" w:color="auto"/>
          </w:divBdr>
        </w:div>
        <w:div w:id="910386004">
          <w:marLeft w:val="1080"/>
          <w:marRight w:val="0"/>
          <w:marTop w:val="100"/>
          <w:marBottom w:val="0"/>
          <w:divBdr>
            <w:top w:val="none" w:sz="0" w:space="0" w:color="auto"/>
            <w:left w:val="none" w:sz="0" w:space="0" w:color="auto"/>
            <w:bottom w:val="none" w:sz="0" w:space="0" w:color="auto"/>
            <w:right w:val="none" w:sz="0" w:space="0" w:color="auto"/>
          </w:divBdr>
        </w:div>
        <w:div w:id="551815363">
          <w:marLeft w:val="1080"/>
          <w:marRight w:val="0"/>
          <w:marTop w:val="100"/>
          <w:marBottom w:val="0"/>
          <w:divBdr>
            <w:top w:val="none" w:sz="0" w:space="0" w:color="auto"/>
            <w:left w:val="none" w:sz="0" w:space="0" w:color="auto"/>
            <w:bottom w:val="none" w:sz="0" w:space="0" w:color="auto"/>
            <w:right w:val="none" w:sz="0" w:space="0" w:color="auto"/>
          </w:divBdr>
        </w:div>
        <w:div w:id="19917135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talkworks.dpt.nhs.uk%2F&amp;data=05%7C01%7Cf.davenport%40nhs.net%7C80de37c25bed4460ad7808dad835d586%7C37c354b285b047f5b22207b48d774ee3%7C0%7C0%7C638060023016945075%7CUnknown%7CTWFpbGZsb3d8eyJWIjoiMC4wLjAwMDAiLCJQIjoiV2luMzIiLCJBTiI6Ik1haWwiLCJXVCI6Mn0%3D%7C3000%7C%7C%7C&amp;sdata=0%2F2HBZPIQyqaFFhTeaT6IngRn29yTdAyQlbrPG0xHVg%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gbr01.safelinks.protection.outlook.com/?url=http%3A%2F%2Fwww.selfhelpguides.ntw.nhs.uk%2Fdevon%2F&amp;data=05%7C01%7Cf.davenport%40nhs.net%7Cf49c8958c65247f3a3a108dacd6d0e89%7C37c354b285b047f5b22207b48d774ee3%7C0%7C0%7C638048165515866064%7CUnknown%7CTWFpbGZsb3d8eyJWIjoiMC4wLjAwMDAiLCJQIjoiV2luMzIiLCJBTiI6Ik1haWwiLCJXVCI6Mn0%3D%7C3000%7C%7C%7C&amp;sdata=F%2FFVG%2FNUUTGbdeaUGnfKziamgl04CcxNipRJEDZC3hg%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samaritan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dpt.nhs.uk%2Fi-need-help-now&amp;data=05%7C01%7Cf.davenport%40nhs.net%7Cf49c8958c65247f3a3a108dacd6d0e89%7C37c354b285b047f5b22207b48d774ee3%7C0%7C0%7C638048165515866064%7CUnknown%7CTWFpbGZsb3d8eyJWIjoiMC4wLjAwMDAiLCJQIjoiV2luMzIiLCJBTiI6Ik1haWwiLCJXVCI6Mn0%3D%7C3000%7C%7C%7C&amp;sdata=%2F48FNF9IkhXDsU98cjkxB0%2F0kzQUiLVQY0pvs3atwtQ%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br01.safelinks.protection.outlook.com/?url=https%3A%2F%2Fwww.keycounsellingtraining.com%2Ffree-personal-counselling&amp;data=05%7C01%7Cf.davenport%40nhs.net%7Cf49c8958c65247f3a3a108dacd6d0e89%7C37c354b285b047f5b22207b48d774ee3%7C0%7C0%7C638048165516021832%7CUnknown%7CTWFpbGZsb3d8eyJWIjoiMC4wLjAwMDAiLCJQIjoiV2luMzIiLCJBTiI6Ik1haWwiLCJXVCI6Mn0%3D%7C3000%7C%7C%7C&amp;sdata=kMEeQud1MCIUDhnH9CK9GyerQ4xp2bWekqXAJSs5jos%3D&amp;reserved=0" TargetMode="External"/><Relationship Id="rId23" Type="http://schemas.openxmlformats.org/officeDocument/2006/relationships/fontTable" Target="fontTable.xml"/><Relationship Id="rId10" Type="http://schemas.openxmlformats.org/officeDocument/2006/relationships/hyperlink" Target="mailto:jo@samaritan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qwell.io%2F&amp;data=05%7C01%7Cf.davenport%40nhs.net%7Cf49c8958c65247f3a3a108dacd6d0e89%7C37c354b285b047f5b22207b48d774ee3%7C0%7C0%7C638048165515866064%7CUnknown%7CTWFpbGZsb3d8eyJWIjoiMC4wLjAwMDAiLCJQIjoiV2luMzIiLCJBTiI6Ik1haWwiLCJXVCI6Mn0%3D%7C3000%7C%7C%7C&amp;sdata=H0W1hlna0I0owxLIzVWeQzdYMv3l8dLqxnT%2BuPUtpvY%3D&amp;reserved=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Number_x0020_type xmlns="0128a0a4-d523-4cd2-9385-8c778f5c879d" xsi:nil="true"/>
    <Review_x0020_Date xmlns="0128a0a4-d523-4cd2-9385-8c778f5c879d" xsi:nil="true"/>
    <_ip_UnifiedCompliancePolicyProperties xmlns="http://schemas.microsoft.com/sharepoint/v3"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5E527-FBEB-4939-915D-2FFAEF75229B}">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customXml/itemProps2.xml><?xml version="1.0" encoding="utf-8"?>
<ds:datastoreItem xmlns:ds="http://schemas.openxmlformats.org/officeDocument/2006/customXml" ds:itemID="{5E9D6B43-899B-4653-8162-69C24404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BE6F9-14FA-4FEE-B488-A0F32E36C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Davenport</dc:creator>
  <cp:keywords/>
  <dc:description/>
  <cp:lastModifiedBy>Anna White</cp:lastModifiedBy>
  <cp:revision>2</cp:revision>
  <dcterms:created xsi:type="dcterms:W3CDTF">2022-12-20T10:27:00Z</dcterms:created>
  <dcterms:modified xsi:type="dcterms:W3CDTF">2022-12-20T10:27:00Z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