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9223" w14:textId="77777777" w:rsidR="00293660" w:rsidRPr="008C19EE" w:rsidRDefault="00410441" w:rsidP="005347AB">
      <w:pPr>
        <w:spacing w:after="120"/>
        <w:jc w:val="center"/>
        <w:rPr>
          <w:b/>
          <w:sz w:val="24"/>
          <w:szCs w:val="24"/>
        </w:rPr>
      </w:pPr>
      <w:r w:rsidRPr="008C19EE">
        <w:rPr>
          <w:b/>
          <w:sz w:val="24"/>
          <w:szCs w:val="24"/>
        </w:rPr>
        <w:t>Devon Local Pharmaceutical Committee</w:t>
      </w:r>
    </w:p>
    <w:p w14:paraId="505F2E9E" w14:textId="4B54175D" w:rsidR="00AA30D0" w:rsidRPr="008C19EE" w:rsidRDefault="00410441" w:rsidP="004621D4">
      <w:pPr>
        <w:spacing w:after="120"/>
        <w:jc w:val="center"/>
        <w:rPr>
          <w:b/>
          <w:sz w:val="24"/>
          <w:szCs w:val="24"/>
        </w:rPr>
      </w:pPr>
      <w:r w:rsidRPr="008C19EE">
        <w:rPr>
          <w:b/>
          <w:sz w:val="24"/>
          <w:szCs w:val="24"/>
        </w:rPr>
        <w:t xml:space="preserve">Meeting held on </w:t>
      </w:r>
      <w:r w:rsidR="005D3B7E">
        <w:rPr>
          <w:b/>
          <w:sz w:val="24"/>
          <w:szCs w:val="24"/>
        </w:rPr>
        <w:t>5 September</w:t>
      </w:r>
      <w:r w:rsidR="00E4256B">
        <w:rPr>
          <w:b/>
          <w:sz w:val="24"/>
          <w:szCs w:val="24"/>
        </w:rPr>
        <w:t xml:space="preserve"> 2022</w:t>
      </w:r>
    </w:p>
    <w:p w14:paraId="6E8C3E6F" w14:textId="05250725" w:rsidR="00410441" w:rsidRPr="008C19EE" w:rsidRDefault="00E0345F" w:rsidP="005347AB">
      <w:pPr>
        <w:spacing w:after="120"/>
        <w:jc w:val="center"/>
        <w:rPr>
          <w:b/>
          <w:sz w:val="24"/>
          <w:szCs w:val="24"/>
        </w:rPr>
      </w:pPr>
      <w:r>
        <w:rPr>
          <w:b/>
          <w:sz w:val="24"/>
          <w:szCs w:val="24"/>
        </w:rPr>
        <w:t xml:space="preserve">Virtually using </w:t>
      </w:r>
      <w:r w:rsidR="006E5F9E">
        <w:rPr>
          <w:b/>
          <w:sz w:val="24"/>
          <w:szCs w:val="24"/>
        </w:rPr>
        <w:t>Microsoft Teams</w:t>
      </w:r>
    </w:p>
    <w:tbl>
      <w:tblPr>
        <w:tblStyle w:val="TableGrid"/>
        <w:tblW w:w="0" w:type="auto"/>
        <w:tblLook w:val="04A0" w:firstRow="1" w:lastRow="0" w:firstColumn="1" w:lastColumn="0" w:noHBand="0" w:noVBand="1"/>
      </w:tblPr>
      <w:tblGrid>
        <w:gridCol w:w="988"/>
        <w:gridCol w:w="2409"/>
        <w:gridCol w:w="10632"/>
      </w:tblGrid>
      <w:tr w:rsidR="00FC5A7B" w:rsidRPr="00410441" w14:paraId="12302256" w14:textId="77777777" w:rsidTr="00FC5A7B">
        <w:tc>
          <w:tcPr>
            <w:tcW w:w="988" w:type="dxa"/>
          </w:tcPr>
          <w:p w14:paraId="15441CC4" w14:textId="5D2C5590" w:rsidR="00FC5A7B" w:rsidRPr="000A1F25" w:rsidRDefault="00FC5A7B" w:rsidP="00410441">
            <w:pPr>
              <w:rPr>
                <w:b/>
                <w:sz w:val="24"/>
                <w:szCs w:val="24"/>
              </w:rPr>
            </w:pPr>
            <w:r w:rsidRPr="000A1F25">
              <w:rPr>
                <w:b/>
                <w:sz w:val="24"/>
                <w:szCs w:val="24"/>
              </w:rPr>
              <w:t>1/1</w:t>
            </w:r>
            <w:r w:rsidR="00A01183">
              <w:rPr>
                <w:b/>
                <w:sz w:val="24"/>
                <w:szCs w:val="24"/>
              </w:rPr>
              <w:t>7</w:t>
            </w:r>
            <w:r w:rsidR="005D3B7E">
              <w:rPr>
                <w:b/>
                <w:sz w:val="24"/>
                <w:szCs w:val="24"/>
              </w:rPr>
              <w:t>74</w:t>
            </w:r>
          </w:p>
        </w:tc>
        <w:tc>
          <w:tcPr>
            <w:tcW w:w="13041" w:type="dxa"/>
            <w:gridSpan w:val="2"/>
          </w:tcPr>
          <w:p w14:paraId="11CE0CBF" w14:textId="728FDE9D" w:rsidR="00FC5A7B" w:rsidRPr="000D45E7" w:rsidRDefault="00FC5A7B" w:rsidP="00153A35">
            <w:pPr>
              <w:rPr>
                <w:sz w:val="24"/>
                <w:szCs w:val="24"/>
              </w:rPr>
            </w:pPr>
            <w:r w:rsidRPr="000A1F25">
              <w:rPr>
                <w:b/>
                <w:sz w:val="24"/>
                <w:szCs w:val="24"/>
              </w:rPr>
              <w:t>Present:</w:t>
            </w:r>
            <w:r w:rsidRPr="000A1F25">
              <w:rPr>
                <w:sz w:val="24"/>
                <w:szCs w:val="24"/>
              </w:rPr>
              <w:t xml:space="preserve">  </w:t>
            </w:r>
            <w:r w:rsidR="000D45E7">
              <w:rPr>
                <w:sz w:val="24"/>
                <w:szCs w:val="24"/>
              </w:rPr>
              <w:t xml:space="preserve"> </w:t>
            </w:r>
            <w:r w:rsidR="005D3B7E">
              <w:rPr>
                <w:sz w:val="24"/>
                <w:szCs w:val="24"/>
              </w:rPr>
              <w:t xml:space="preserve">David Bearman, </w:t>
            </w:r>
            <w:r w:rsidR="00030967">
              <w:rPr>
                <w:sz w:val="24"/>
                <w:szCs w:val="24"/>
              </w:rPr>
              <w:t>Kelly</w:t>
            </w:r>
            <w:r w:rsidR="00EF788E">
              <w:rPr>
                <w:sz w:val="24"/>
                <w:szCs w:val="24"/>
              </w:rPr>
              <w:t xml:space="preserve"> Dawkins, </w:t>
            </w:r>
            <w:r>
              <w:rPr>
                <w:sz w:val="24"/>
                <w:szCs w:val="24"/>
              </w:rPr>
              <w:t xml:space="preserve">Rachel Fergie, </w:t>
            </w:r>
            <w:r w:rsidR="005D3B7E">
              <w:rPr>
                <w:sz w:val="24"/>
                <w:szCs w:val="24"/>
              </w:rPr>
              <w:t xml:space="preserve">Ali Hayes, Andrew Howitt, </w:t>
            </w:r>
            <w:r w:rsidR="00030967">
              <w:rPr>
                <w:sz w:val="24"/>
                <w:szCs w:val="24"/>
              </w:rPr>
              <w:t>Ron</w:t>
            </w:r>
            <w:r w:rsidR="005C0262">
              <w:rPr>
                <w:sz w:val="24"/>
                <w:szCs w:val="24"/>
              </w:rPr>
              <w:t xml:space="preserve"> Kirk, </w:t>
            </w:r>
            <w:r w:rsidR="00030967" w:rsidRPr="000D45E7">
              <w:rPr>
                <w:sz w:val="24"/>
                <w:szCs w:val="24"/>
              </w:rPr>
              <w:t>Sian</w:t>
            </w:r>
            <w:r w:rsidR="00EF788E" w:rsidRPr="000D45E7">
              <w:rPr>
                <w:sz w:val="24"/>
                <w:szCs w:val="24"/>
              </w:rPr>
              <w:t xml:space="preserve"> Retallick</w:t>
            </w:r>
            <w:r w:rsidR="005D3B7E">
              <w:rPr>
                <w:sz w:val="24"/>
                <w:szCs w:val="24"/>
              </w:rPr>
              <w:t>, Matt Robinson.</w:t>
            </w:r>
          </w:p>
          <w:p w14:paraId="726A1F8B" w14:textId="1981D9C4" w:rsidR="00FC5A7B" w:rsidRPr="000A1F25" w:rsidRDefault="00FC5A7B" w:rsidP="00153A35">
            <w:pPr>
              <w:rPr>
                <w:b/>
                <w:sz w:val="24"/>
                <w:szCs w:val="24"/>
              </w:rPr>
            </w:pPr>
            <w:r w:rsidRPr="000A1F25">
              <w:rPr>
                <w:b/>
                <w:sz w:val="24"/>
                <w:szCs w:val="24"/>
              </w:rPr>
              <w:t>In Attendance:</w:t>
            </w:r>
            <w:r w:rsidRPr="000A1F25">
              <w:rPr>
                <w:sz w:val="24"/>
                <w:szCs w:val="24"/>
              </w:rPr>
              <w:t xml:space="preserve"> Sue </w:t>
            </w:r>
            <w:r w:rsidR="00030967" w:rsidRPr="000A1F25">
              <w:rPr>
                <w:sz w:val="24"/>
                <w:szCs w:val="24"/>
              </w:rPr>
              <w:t>Taylor</w:t>
            </w:r>
            <w:r w:rsidR="00030967">
              <w:rPr>
                <w:sz w:val="24"/>
                <w:szCs w:val="24"/>
              </w:rPr>
              <w:t>, Kathryn</w:t>
            </w:r>
            <w:r w:rsidRPr="000A1F25">
              <w:rPr>
                <w:sz w:val="24"/>
                <w:szCs w:val="24"/>
              </w:rPr>
              <w:t xml:space="preserve"> Jones</w:t>
            </w:r>
            <w:r w:rsidR="000D45E7">
              <w:rPr>
                <w:sz w:val="24"/>
                <w:szCs w:val="24"/>
              </w:rPr>
              <w:t xml:space="preserve">, </w:t>
            </w:r>
          </w:p>
        </w:tc>
      </w:tr>
      <w:tr w:rsidR="00FC5A7B" w:rsidRPr="00410441" w14:paraId="5E36FB65" w14:textId="77777777" w:rsidTr="00FC5A7B">
        <w:tc>
          <w:tcPr>
            <w:tcW w:w="988" w:type="dxa"/>
          </w:tcPr>
          <w:p w14:paraId="5BA20120" w14:textId="34810375" w:rsidR="00FC5A7B" w:rsidRPr="000A1F25" w:rsidRDefault="00FC5A7B" w:rsidP="00AD1610">
            <w:pPr>
              <w:rPr>
                <w:b/>
                <w:sz w:val="24"/>
                <w:szCs w:val="24"/>
              </w:rPr>
            </w:pPr>
            <w:r w:rsidRPr="000A1F25">
              <w:rPr>
                <w:b/>
                <w:sz w:val="24"/>
                <w:szCs w:val="24"/>
              </w:rPr>
              <w:t>1/1</w:t>
            </w:r>
            <w:r w:rsidR="00A01183">
              <w:rPr>
                <w:b/>
                <w:sz w:val="24"/>
                <w:szCs w:val="24"/>
              </w:rPr>
              <w:t>7</w:t>
            </w:r>
            <w:r w:rsidR="005D3B7E">
              <w:rPr>
                <w:b/>
                <w:sz w:val="24"/>
                <w:szCs w:val="24"/>
              </w:rPr>
              <w:t>75</w:t>
            </w:r>
          </w:p>
        </w:tc>
        <w:tc>
          <w:tcPr>
            <w:tcW w:w="13041" w:type="dxa"/>
            <w:gridSpan w:val="2"/>
          </w:tcPr>
          <w:p w14:paraId="043388B1" w14:textId="493C7FFF" w:rsidR="00C90DFF" w:rsidRPr="000A1F25" w:rsidRDefault="00FC5A7B" w:rsidP="00606A23">
            <w:pPr>
              <w:rPr>
                <w:sz w:val="24"/>
                <w:szCs w:val="24"/>
              </w:rPr>
            </w:pPr>
            <w:r w:rsidRPr="000A1F25">
              <w:rPr>
                <w:b/>
                <w:sz w:val="24"/>
                <w:szCs w:val="24"/>
              </w:rPr>
              <w:t>Apologies</w:t>
            </w:r>
            <w:r w:rsidRPr="000A1F25">
              <w:rPr>
                <w:sz w:val="24"/>
                <w:szCs w:val="24"/>
              </w:rPr>
              <w:t xml:space="preserve">: </w:t>
            </w:r>
            <w:r w:rsidR="005843E6">
              <w:rPr>
                <w:sz w:val="24"/>
                <w:szCs w:val="24"/>
              </w:rPr>
              <w:t xml:space="preserve"> </w:t>
            </w:r>
            <w:r w:rsidR="005D3B7E">
              <w:rPr>
                <w:sz w:val="24"/>
                <w:szCs w:val="24"/>
              </w:rPr>
              <w:t>Mike Charlton, Kelly Homan, Tom Kallis, Anna White</w:t>
            </w:r>
          </w:p>
        </w:tc>
      </w:tr>
      <w:tr w:rsidR="0099367C" w:rsidRPr="00410441" w14:paraId="1C06F65A" w14:textId="77777777" w:rsidTr="00C90DFF">
        <w:tc>
          <w:tcPr>
            <w:tcW w:w="988" w:type="dxa"/>
          </w:tcPr>
          <w:p w14:paraId="08D8256B" w14:textId="4DB4A086" w:rsidR="0099367C" w:rsidRDefault="0099367C" w:rsidP="00D84510">
            <w:pPr>
              <w:rPr>
                <w:b/>
                <w:sz w:val="24"/>
                <w:szCs w:val="24"/>
              </w:rPr>
            </w:pPr>
            <w:r>
              <w:rPr>
                <w:b/>
                <w:sz w:val="24"/>
                <w:szCs w:val="24"/>
              </w:rPr>
              <w:t>1/17</w:t>
            </w:r>
            <w:r w:rsidR="005D3B7E">
              <w:rPr>
                <w:b/>
                <w:sz w:val="24"/>
                <w:szCs w:val="24"/>
              </w:rPr>
              <w:t>76</w:t>
            </w:r>
          </w:p>
        </w:tc>
        <w:tc>
          <w:tcPr>
            <w:tcW w:w="2409" w:type="dxa"/>
          </w:tcPr>
          <w:p w14:paraId="67202EFE" w14:textId="794FC7EC" w:rsidR="0099367C" w:rsidRDefault="005D3B7E" w:rsidP="00BF11A8">
            <w:pPr>
              <w:rPr>
                <w:b/>
                <w:bCs/>
                <w:sz w:val="24"/>
                <w:szCs w:val="24"/>
              </w:rPr>
            </w:pPr>
            <w:r>
              <w:rPr>
                <w:b/>
                <w:bCs/>
                <w:sz w:val="24"/>
                <w:szCs w:val="24"/>
              </w:rPr>
              <w:t>Change of Meeting Date</w:t>
            </w:r>
          </w:p>
        </w:tc>
        <w:tc>
          <w:tcPr>
            <w:tcW w:w="10632" w:type="dxa"/>
          </w:tcPr>
          <w:p w14:paraId="4AB53C9C" w14:textId="77777777" w:rsidR="000B76C7" w:rsidRDefault="005D3B7E" w:rsidP="006E573C">
            <w:pPr>
              <w:rPr>
                <w:sz w:val="24"/>
                <w:szCs w:val="24"/>
              </w:rPr>
            </w:pPr>
            <w:r>
              <w:rPr>
                <w:sz w:val="24"/>
                <w:szCs w:val="24"/>
              </w:rPr>
              <w:t>There is a daytime meeting booked for 5</w:t>
            </w:r>
            <w:r w:rsidRPr="005D3B7E">
              <w:rPr>
                <w:sz w:val="24"/>
                <w:szCs w:val="24"/>
                <w:vertAlign w:val="superscript"/>
              </w:rPr>
              <w:t>th</w:t>
            </w:r>
            <w:r>
              <w:rPr>
                <w:sz w:val="24"/>
                <w:szCs w:val="24"/>
              </w:rPr>
              <w:t xml:space="preserve"> October 2022 at Exeter </w:t>
            </w:r>
            <w:proofErr w:type="spellStart"/>
            <w:r>
              <w:rPr>
                <w:sz w:val="24"/>
                <w:szCs w:val="24"/>
              </w:rPr>
              <w:t>RaceCourse</w:t>
            </w:r>
            <w:proofErr w:type="spellEnd"/>
            <w:r>
              <w:rPr>
                <w:sz w:val="24"/>
                <w:szCs w:val="24"/>
              </w:rPr>
              <w:t xml:space="preserve"> starting at 9am.  </w:t>
            </w:r>
            <w:r w:rsidR="000B76C7">
              <w:rPr>
                <w:sz w:val="24"/>
                <w:szCs w:val="24"/>
              </w:rPr>
              <w:t>The intention is to use this meeting to start work on the Transforming Pharmacy Representation Workstream.</w:t>
            </w:r>
          </w:p>
          <w:p w14:paraId="1121A567" w14:textId="77777777" w:rsidR="000B76C7" w:rsidRDefault="000B76C7" w:rsidP="006E573C">
            <w:pPr>
              <w:rPr>
                <w:sz w:val="24"/>
                <w:szCs w:val="24"/>
              </w:rPr>
            </w:pPr>
          </w:p>
          <w:p w14:paraId="58B7BE28" w14:textId="68102A80" w:rsidR="0099367C" w:rsidRDefault="005D3B7E" w:rsidP="006E573C">
            <w:pPr>
              <w:rPr>
                <w:sz w:val="24"/>
                <w:szCs w:val="24"/>
              </w:rPr>
            </w:pPr>
            <w:r>
              <w:rPr>
                <w:sz w:val="24"/>
                <w:szCs w:val="24"/>
              </w:rPr>
              <w:t>The LPC AGM is</w:t>
            </w:r>
            <w:r w:rsidR="000B76C7">
              <w:rPr>
                <w:sz w:val="24"/>
                <w:szCs w:val="24"/>
              </w:rPr>
              <w:t xml:space="preserve"> scheduled for 1</w:t>
            </w:r>
            <w:r>
              <w:rPr>
                <w:sz w:val="24"/>
                <w:szCs w:val="24"/>
              </w:rPr>
              <w:t>0</w:t>
            </w:r>
            <w:r w:rsidRPr="005D3B7E">
              <w:rPr>
                <w:sz w:val="24"/>
                <w:szCs w:val="24"/>
                <w:vertAlign w:val="superscript"/>
              </w:rPr>
              <w:t>th</w:t>
            </w:r>
            <w:r>
              <w:rPr>
                <w:sz w:val="24"/>
                <w:szCs w:val="24"/>
              </w:rPr>
              <w:t xml:space="preserve"> October 2022</w:t>
            </w:r>
            <w:r w:rsidR="000B76C7">
              <w:rPr>
                <w:sz w:val="24"/>
                <w:szCs w:val="24"/>
              </w:rPr>
              <w:t>, 7.15 pm to be held on Zoom.</w:t>
            </w:r>
          </w:p>
        </w:tc>
      </w:tr>
      <w:tr w:rsidR="00EF788E" w:rsidRPr="00410441" w14:paraId="2D23319F" w14:textId="77777777" w:rsidTr="00FC5A7B">
        <w:tc>
          <w:tcPr>
            <w:tcW w:w="988" w:type="dxa"/>
          </w:tcPr>
          <w:p w14:paraId="14A0DE0F" w14:textId="1A584D91" w:rsidR="00EF788E" w:rsidRDefault="00EF788E" w:rsidP="00790FF4">
            <w:pPr>
              <w:rPr>
                <w:b/>
                <w:sz w:val="24"/>
                <w:szCs w:val="24"/>
              </w:rPr>
            </w:pPr>
            <w:r>
              <w:rPr>
                <w:b/>
                <w:sz w:val="24"/>
                <w:szCs w:val="24"/>
              </w:rPr>
              <w:t>1/17</w:t>
            </w:r>
            <w:r w:rsidR="005D3B7E">
              <w:rPr>
                <w:b/>
                <w:sz w:val="24"/>
                <w:szCs w:val="24"/>
              </w:rPr>
              <w:t>77</w:t>
            </w:r>
          </w:p>
        </w:tc>
        <w:tc>
          <w:tcPr>
            <w:tcW w:w="2409" w:type="dxa"/>
          </w:tcPr>
          <w:p w14:paraId="7A73B34C" w14:textId="30F6BFC5" w:rsidR="00EF788E" w:rsidRDefault="00EF788E" w:rsidP="00790FF4">
            <w:pPr>
              <w:rPr>
                <w:b/>
                <w:sz w:val="24"/>
                <w:szCs w:val="24"/>
              </w:rPr>
            </w:pPr>
            <w:r>
              <w:rPr>
                <w:b/>
                <w:sz w:val="24"/>
                <w:szCs w:val="24"/>
              </w:rPr>
              <w:t>Declarations of Interest</w:t>
            </w:r>
          </w:p>
        </w:tc>
        <w:tc>
          <w:tcPr>
            <w:tcW w:w="10632" w:type="dxa"/>
          </w:tcPr>
          <w:p w14:paraId="43B2603F" w14:textId="49B45EB8" w:rsidR="00EF788E" w:rsidRDefault="00907461" w:rsidP="00790FF4">
            <w:pPr>
              <w:rPr>
                <w:sz w:val="24"/>
                <w:szCs w:val="24"/>
              </w:rPr>
            </w:pPr>
            <w:r>
              <w:rPr>
                <w:sz w:val="24"/>
                <w:szCs w:val="24"/>
              </w:rPr>
              <w:t>D</w:t>
            </w:r>
            <w:r w:rsidR="00EF788E">
              <w:rPr>
                <w:sz w:val="24"/>
                <w:szCs w:val="24"/>
              </w:rPr>
              <w:t>eclarations of interest need to be completed by everyone</w:t>
            </w:r>
            <w:r w:rsidR="006B10E6">
              <w:rPr>
                <w:sz w:val="24"/>
                <w:szCs w:val="24"/>
              </w:rPr>
              <w:t xml:space="preserve"> for the new financial year.</w:t>
            </w:r>
            <w:r w:rsidR="00EF788E">
              <w:rPr>
                <w:sz w:val="24"/>
                <w:szCs w:val="24"/>
              </w:rPr>
              <w:t xml:space="preserve"> </w:t>
            </w:r>
            <w:r w:rsidR="000B76C7">
              <w:rPr>
                <w:sz w:val="24"/>
                <w:szCs w:val="24"/>
              </w:rPr>
              <w:t>This year there is still o</w:t>
            </w:r>
            <w:r w:rsidR="000D45E7">
              <w:rPr>
                <w:sz w:val="24"/>
                <w:szCs w:val="24"/>
              </w:rPr>
              <w:t xml:space="preserve">utstanding </w:t>
            </w:r>
            <w:r w:rsidR="000B76C7">
              <w:rPr>
                <w:sz w:val="24"/>
                <w:szCs w:val="24"/>
              </w:rPr>
              <w:t xml:space="preserve">declarations </w:t>
            </w:r>
            <w:r w:rsidR="000D45E7">
              <w:rPr>
                <w:sz w:val="24"/>
                <w:szCs w:val="24"/>
              </w:rPr>
              <w:t>from Matt Robinson and David Bearman</w:t>
            </w:r>
          </w:p>
        </w:tc>
      </w:tr>
      <w:tr w:rsidR="00E4256B" w:rsidRPr="00410441" w14:paraId="0F7F19E3" w14:textId="77777777" w:rsidTr="00FC5A7B">
        <w:tc>
          <w:tcPr>
            <w:tcW w:w="988" w:type="dxa"/>
          </w:tcPr>
          <w:p w14:paraId="7BF01E18" w14:textId="1076E7F4" w:rsidR="00E4256B" w:rsidRDefault="00E4256B" w:rsidP="00790FF4">
            <w:pPr>
              <w:rPr>
                <w:b/>
                <w:sz w:val="24"/>
                <w:szCs w:val="24"/>
              </w:rPr>
            </w:pPr>
            <w:r>
              <w:rPr>
                <w:b/>
                <w:sz w:val="24"/>
                <w:szCs w:val="24"/>
              </w:rPr>
              <w:t>1/17</w:t>
            </w:r>
            <w:r w:rsidR="005D3B7E">
              <w:rPr>
                <w:b/>
                <w:sz w:val="24"/>
                <w:szCs w:val="24"/>
              </w:rPr>
              <w:t>78</w:t>
            </w:r>
          </w:p>
        </w:tc>
        <w:tc>
          <w:tcPr>
            <w:tcW w:w="2409" w:type="dxa"/>
          </w:tcPr>
          <w:p w14:paraId="45BF6645" w14:textId="7CB7C556" w:rsidR="00E4256B" w:rsidRDefault="00E4256B" w:rsidP="00790FF4">
            <w:pPr>
              <w:rPr>
                <w:b/>
                <w:sz w:val="24"/>
                <w:szCs w:val="24"/>
              </w:rPr>
            </w:pPr>
            <w:r>
              <w:rPr>
                <w:b/>
                <w:sz w:val="24"/>
                <w:szCs w:val="24"/>
              </w:rPr>
              <w:t>Minutes of the last meeting</w:t>
            </w:r>
          </w:p>
        </w:tc>
        <w:tc>
          <w:tcPr>
            <w:tcW w:w="10632" w:type="dxa"/>
          </w:tcPr>
          <w:p w14:paraId="5AC3401A" w14:textId="03457692" w:rsidR="00E4256B" w:rsidRDefault="00B47097" w:rsidP="00790FF4">
            <w:pPr>
              <w:rPr>
                <w:sz w:val="24"/>
                <w:szCs w:val="24"/>
              </w:rPr>
            </w:pPr>
            <w:r>
              <w:rPr>
                <w:sz w:val="24"/>
                <w:szCs w:val="24"/>
              </w:rPr>
              <w:t xml:space="preserve">The minutes of the meeting held on </w:t>
            </w:r>
            <w:r w:rsidR="0099367C">
              <w:rPr>
                <w:sz w:val="24"/>
                <w:szCs w:val="24"/>
              </w:rPr>
              <w:t>1</w:t>
            </w:r>
            <w:r w:rsidR="005D3B7E">
              <w:rPr>
                <w:sz w:val="24"/>
                <w:szCs w:val="24"/>
              </w:rPr>
              <w:t>1</w:t>
            </w:r>
            <w:r w:rsidR="005D3B7E" w:rsidRPr="005D3B7E">
              <w:rPr>
                <w:sz w:val="24"/>
                <w:szCs w:val="24"/>
                <w:vertAlign w:val="superscript"/>
              </w:rPr>
              <w:t>th</w:t>
            </w:r>
            <w:r w:rsidR="005D3B7E">
              <w:rPr>
                <w:sz w:val="24"/>
                <w:szCs w:val="24"/>
              </w:rPr>
              <w:t xml:space="preserve"> July </w:t>
            </w:r>
            <w:r w:rsidR="0099367C">
              <w:rPr>
                <w:sz w:val="24"/>
                <w:szCs w:val="24"/>
              </w:rPr>
              <w:t xml:space="preserve">2022 </w:t>
            </w:r>
            <w:r>
              <w:rPr>
                <w:sz w:val="24"/>
                <w:szCs w:val="24"/>
              </w:rPr>
              <w:t>w</w:t>
            </w:r>
            <w:r w:rsidR="00E4256B">
              <w:rPr>
                <w:sz w:val="24"/>
                <w:szCs w:val="24"/>
              </w:rPr>
              <w:t>ere approved as a correct record</w:t>
            </w:r>
            <w:r>
              <w:rPr>
                <w:sz w:val="24"/>
                <w:szCs w:val="24"/>
              </w:rPr>
              <w:t>.</w:t>
            </w:r>
          </w:p>
        </w:tc>
      </w:tr>
      <w:tr w:rsidR="00790FF4" w:rsidRPr="00410441" w14:paraId="5A8BEC8B" w14:textId="77777777" w:rsidTr="00FC5A7B">
        <w:tc>
          <w:tcPr>
            <w:tcW w:w="988" w:type="dxa"/>
          </w:tcPr>
          <w:p w14:paraId="521E21BF" w14:textId="065377E5" w:rsidR="00790FF4" w:rsidRPr="00F961CF" w:rsidRDefault="00790FF4" w:rsidP="00790FF4">
            <w:pPr>
              <w:rPr>
                <w:b/>
                <w:sz w:val="24"/>
                <w:szCs w:val="24"/>
              </w:rPr>
            </w:pPr>
            <w:r>
              <w:rPr>
                <w:b/>
                <w:sz w:val="24"/>
                <w:szCs w:val="24"/>
              </w:rPr>
              <w:t>1/1</w:t>
            </w:r>
            <w:r w:rsidR="00A01183">
              <w:rPr>
                <w:b/>
                <w:sz w:val="24"/>
                <w:szCs w:val="24"/>
              </w:rPr>
              <w:t>7</w:t>
            </w:r>
            <w:r w:rsidR="005D3B7E">
              <w:rPr>
                <w:b/>
                <w:sz w:val="24"/>
                <w:szCs w:val="24"/>
              </w:rPr>
              <w:t>79</w:t>
            </w:r>
          </w:p>
        </w:tc>
        <w:tc>
          <w:tcPr>
            <w:tcW w:w="2409" w:type="dxa"/>
          </w:tcPr>
          <w:p w14:paraId="69018536" w14:textId="46101EB4" w:rsidR="00790FF4" w:rsidRPr="00F961CF" w:rsidRDefault="005C0262" w:rsidP="00790FF4">
            <w:pPr>
              <w:rPr>
                <w:b/>
                <w:sz w:val="24"/>
                <w:szCs w:val="24"/>
              </w:rPr>
            </w:pPr>
            <w:r>
              <w:rPr>
                <w:b/>
                <w:sz w:val="24"/>
                <w:szCs w:val="24"/>
              </w:rPr>
              <w:t>Treasurers Report</w:t>
            </w:r>
          </w:p>
        </w:tc>
        <w:tc>
          <w:tcPr>
            <w:tcW w:w="10632" w:type="dxa"/>
          </w:tcPr>
          <w:p w14:paraId="7A6046E0" w14:textId="67EEDA5B" w:rsidR="00790FF4" w:rsidRPr="002925CD" w:rsidRDefault="005C0262" w:rsidP="00790FF4">
            <w:pPr>
              <w:rPr>
                <w:color w:val="FFFFFF" w:themeColor="background1"/>
                <w:sz w:val="24"/>
                <w:szCs w:val="24"/>
              </w:rPr>
            </w:pPr>
            <w:r>
              <w:rPr>
                <w:sz w:val="24"/>
                <w:szCs w:val="24"/>
              </w:rPr>
              <w:t>A verbal report was given to the meeting by the Treasurer</w:t>
            </w:r>
            <w:r w:rsidR="00F70748">
              <w:rPr>
                <w:sz w:val="24"/>
                <w:szCs w:val="24"/>
              </w:rPr>
              <w:t xml:space="preserve">. </w:t>
            </w:r>
          </w:p>
        </w:tc>
      </w:tr>
      <w:tr w:rsidR="00790FF4" w:rsidRPr="00410441" w14:paraId="1A5AD13C" w14:textId="77777777" w:rsidTr="00FC5A7B">
        <w:tc>
          <w:tcPr>
            <w:tcW w:w="988" w:type="dxa"/>
          </w:tcPr>
          <w:p w14:paraId="410103F9" w14:textId="77650834" w:rsidR="00790FF4" w:rsidRPr="00B363B5" w:rsidRDefault="00790FF4" w:rsidP="00790FF4">
            <w:pPr>
              <w:rPr>
                <w:b/>
                <w:sz w:val="24"/>
                <w:szCs w:val="24"/>
              </w:rPr>
            </w:pPr>
            <w:r w:rsidRPr="00B363B5">
              <w:rPr>
                <w:b/>
                <w:sz w:val="24"/>
                <w:szCs w:val="24"/>
              </w:rPr>
              <w:t>1/1</w:t>
            </w:r>
            <w:r w:rsidR="00A01183">
              <w:rPr>
                <w:b/>
                <w:sz w:val="24"/>
                <w:szCs w:val="24"/>
              </w:rPr>
              <w:t>7</w:t>
            </w:r>
            <w:r w:rsidR="005D3B7E">
              <w:rPr>
                <w:b/>
                <w:sz w:val="24"/>
                <w:szCs w:val="24"/>
              </w:rPr>
              <w:t>80</w:t>
            </w:r>
          </w:p>
        </w:tc>
        <w:tc>
          <w:tcPr>
            <w:tcW w:w="2409" w:type="dxa"/>
          </w:tcPr>
          <w:p w14:paraId="5F023C0D" w14:textId="50E82607" w:rsidR="00790FF4" w:rsidRPr="00B363B5" w:rsidRDefault="00F37E5C" w:rsidP="00790FF4">
            <w:pPr>
              <w:rPr>
                <w:b/>
                <w:sz w:val="24"/>
                <w:szCs w:val="24"/>
              </w:rPr>
            </w:pPr>
            <w:r>
              <w:rPr>
                <w:b/>
                <w:sz w:val="24"/>
                <w:szCs w:val="24"/>
              </w:rPr>
              <w:t>Secretariat Report</w:t>
            </w:r>
          </w:p>
        </w:tc>
        <w:tc>
          <w:tcPr>
            <w:tcW w:w="10632" w:type="dxa"/>
          </w:tcPr>
          <w:p w14:paraId="5534EEE1" w14:textId="37ABFFFB" w:rsidR="005D3B7E" w:rsidRDefault="0099367C" w:rsidP="000E72A2">
            <w:pPr>
              <w:rPr>
                <w:sz w:val="24"/>
                <w:szCs w:val="24"/>
              </w:rPr>
            </w:pPr>
            <w:r>
              <w:rPr>
                <w:sz w:val="24"/>
                <w:szCs w:val="24"/>
              </w:rPr>
              <w:t xml:space="preserve">Sue </w:t>
            </w:r>
            <w:r w:rsidR="000B76C7">
              <w:rPr>
                <w:sz w:val="24"/>
                <w:szCs w:val="24"/>
              </w:rPr>
              <w:t xml:space="preserve">Taylor </w:t>
            </w:r>
            <w:r>
              <w:rPr>
                <w:sz w:val="24"/>
                <w:szCs w:val="24"/>
              </w:rPr>
              <w:t>presented the Secretariat Report to the meeting.</w:t>
            </w:r>
            <w:r w:rsidR="00043B0F">
              <w:rPr>
                <w:sz w:val="24"/>
                <w:szCs w:val="24"/>
              </w:rPr>
              <w:t xml:space="preserve">  </w:t>
            </w:r>
          </w:p>
          <w:p w14:paraId="31F5B51B" w14:textId="57557234" w:rsidR="000B76C7" w:rsidRDefault="000B76C7" w:rsidP="000E72A2">
            <w:pPr>
              <w:rPr>
                <w:sz w:val="24"/>
                <w:szCs w:val="24"/>
              </w:rPr>
            </w:pPr>
            <w:r>
              <w:rPr>
                <w:sz w:val="24"/>
                <w:szCs w:val="24"/>
              </w:rPr>
              <w:t>There has been a lot of activity focused on strategic work with the ICB which is very positive.</w:t>
            </w:r>
          </w:p>
          <w:p w14:paraId="1DDB9F97" w14:textId="77777777" w:rsidR="000B76C7" w:rsidRDefault="000B76C7" w:rsidP="000E72A2">
            <w:pPr>
              <w:rPr>
                <w:sz w:val="24"/>
                <w:szCs w:val="24"/>
              </w:rPr>
            </w:pPr>
          </w:p>
          <w:p w14:paraId="4DF53822" w14:textId="454305BA" w:rsidR="005D3B7E" w:rsidRDefault="000B76C7" w:rsidP="000E72A2">
            <w:pPr>
              <w:rPr>
                <w:sz w:val="24"/>
                <w:szCs w:val="24"/>
              </w:rPr>
            </w:pPr>
            <w:r>
              <w:rPr>
                <w:sz w:val="24"/>
                <w:szCs w:val="24"/>
              </w:rPr>
              <w:t>However, there are a lot of issues around pharmacy closures, complaints from pharmacies, the public and other providers to be dealt with, and supporting some specific contractor issues</w:t>
            </w:r>
            <w:r w:rsidR="005D3B7E">
              <w:rPr>
                <w:sz w:val="24"/>
                <w:szCs w:val="24"/>
              </w:rPr>
              <w:t xml:space="preserve">.  </w:t>
            </w:r>
          </w:p>
          <w:p w14:paraId="24FB2DBB" w14:textId="77777777" w:rsidR="005D3B7E" w:rsidRDefault="005D3B7E" w:rsidP="000E72A2">
            <w:pPr>
              <w:rPr>
                <w:sz w:val="24"/>
                <w:szCs w:val="24"/>
              </w:rPr>
            </w:pPr>
          </w:p>
          <w:p w14:paraId="7999931F" w14:textId="77777777" w:rsidR="000B76C7" w:rsidRDefault="000B76C7" w:rsidP="000E72A2">
            <w:pPr>
              <w:rPr>
                <w:sz w:val="24"/>
                <w:szCs w:val="24"/>
              </w:rPr>
            </w:pPr>
            <w:r>
              <w:rPr>
                <w:sz w:val="24"/>
                <w:szCs w:val="24"/>
              </w:rPr>
              <w:t>Sue had been asked to sit on the interview panel for the ICS System Pharmacist.</w:t>
            </w:r>
          </w:p>
          <w:p w14:paraId="4AFA5A94" w14:textId="5EAF1E4A" w:rsidR="005D3B7E" w:rsidRDefault="005D3B7E" w:rsidP="000E72A2">
            <w:pPr>
              <w:rPr>
                <w:sz w:val="24"/>
                <w:szCs w:val="24"/>
              </w:rPr>
            </w:pPr>
          </w:p>
          <w:p w14:paraId="60645F75" w14:textId="13471DC5" w:rsidR="005D3B7E" w:rsidRDefault="005D3B7E" w:rsidP="000E72A2">
            <w:pPr>
              <w:rPr>
                <w:sz w:val="24"/>
                <w:szCs w:val="24"/>
              </w:rPr>
            </w:pPr>
            <w:r>
              <w:rPr>
                <w:sz w:val="24"/>
                <w:szCs w:val="24"/>
              </w:rPr>
              <w:t xml:space="preserve">Workforce </w:t>
            </w:r>
            <w:r w:rsidR="000B76C7">
              <w:rPr>
                <w:sz w:val="24"/>
                <w:szCs w:val="24"/>
              </w:rPr>
              <w:t xml:space="preserve">development </w:t>
            </w:r>
            <w:r>
              <w:rPr>
                <w:sz w:val="24"/>
                <w:szCs w:val="24"/>
              </w:rPr>
              <w:t xml:space="preserve">– </w:t>
            </w:r>
            <w:r w:rsidR="000B76C7">
              <w:rPr>
                <w:sz w:val="24"/>
                <w:szCs w:val="24"/>
              </w:rPr>
              <w:t xml:space="preserve">a bid was submitted to HEE for training technicians across the system; this was </w:t>
            </w:r>
            <w:proofErr w:type="gramStart"/>
            <w:r w:rsidR="000B76C7">
              <w:rPr>
                <w:sz w:val="24"/>
                <w:szCs w:val="24"/>
              </w:rPr>
              <w:t>successful</w:t>
            </w:r>
            <w:proofErr w:type="gramEnd"/>
            <w:r w:rsidR="000B76C7">
              <w:rPr>
                <w:sz w:val="24"/>
                <w:szCs w:val="24"/>
              </w:rPr>
              <w:t xml:space="preserve"> and funding made available to train seven technicians.  These will be placed in community pharmacy and primary care working together, and one role with the RD&amp;E. </w:t>
            </w:r>
          </w:p>
          <w:p w14:paraId="2A4DC305" w14:textId="77777777" w:rsidR="00207A0A" w:rsidRDefault="00207A0A" w:rsidP="000E72A2">
            <w:pPr>
              <w:rPr>
                <w:sz w:val="24"/>
                <w:szCs w:val="24"/>
              </w:rPr>
            </w:pPr>
          </w:p>
          <w:p w14:paraId="3BCECCD0" w14:textId="1D9BFC4B" w:rsidR="005D3B7E" w:rsidRDefault="005D3B7E" w:rsidP="000E72A2">
            <w:pPr>
              <w:rPr>
                <w:sz w:val="24"/>
                <w:szCs w:val="24"/>
              </w:rPr>
            </w:pPr>
            <w:r>
              <w:rPr>
                <w:sz w:val="24"/>
                <w:szCs w:val="24"/>
              </w:rPr>
              <w:t xml:space="preserve">GPCPCS – is a </w:t>
            </w:r>
            <w:r w:rsidR="00207A0A">
              <w:rPr>
                <w:sz w:val="24"/>
                <w:szCs w:val="24"/>
              </w:rPr>
              <w:t>major</w:t>
            </w:r>
            <w:r>
              <w:rPr>
                <w:sz w:val="24"/>
                <w:szCs w:val="24"/>
              </w:rPr>
              <w:t xml:space="preserve"> workstream</w:t>
            </w:r>
            <w:r w:rsidR="00207A0A">
              <w:rPr>
                <w:sz w:val="24"/>
                <w:szCs w:val="24"/>
              </w:rPr>
              <w:t xml:space="preserve"> for the whole team.</w:t>
            </w:r>
          </w:p>
          <w:p w14:paraId="042A978D" w14:textId="77777777" w:rsidR="00207A0A" w:rsidRDefault="00207A0A" w:rsidP="000E72A2">
            <w:pPr>
              <w:rPr>
                <w:sz w:val="24"/>
                <w:szCs w:val="24"/>
              </w:rPr>
            </w:pPr>
          </w:p>
          <w:p w14:paraId="38F92DC9" w14:textId="1B491682" w:rsidR="00BE3C5D" w:rsidRPr="00B363B5" w:rsidRDefault="005D3B7E" w:rsidP="000E72A2">
            <w:pPr>
              <w:rPr>
                <w:sz w:val="24"/>
                <w:szCs w:val="24"/>
              </w:rPr>
            </w:pPr>
            <w:r>
              <w:rPr>
                <w:sz w:val="24"/>
                <w:szCs w:val="24"/>
              </w:rPr>
              <w:lastRenderedPageBreak/>
              <w:t xml:space="preserve">Smoking Cessation </w:t>
            </w:r>
            <w:r w:rsidR="00207A0A">
              <w:rPr>
                <w:sz w:val="24"/>
                <w:szCs w:val="24"/>
              </w:rPr>
              <w:t xml:space="preserve">Service (advanced service).    </w:t>
            </w:r>
            <w:r>
              <w:rPr>
                <w:sz w:val="24"/>
                <w:szCs w:val="24"/>
              </w:rPr>
              <w:t xml:space="preserve">There has been quite a delay </w:t>
            </w:r>
            <w:r w:rsidR="00207A0A">
              <w:rPr>
                <w:sz w:val="24"/>
                <w:szCs w:val="24"/>
              </w:rPr>
              <w:t>until now; but the Trusts are keen to go live; the RD&amp;E planning to go live in October. Currently</w:t>
            </w:r>
            <w:r>
              <w:rPr>
                <w:sz w:val="24"/>
                <w:szCs w:val="24"/>
              </w:rPr>
              <w:t xml:space="preserve"> 57 pharmacies in Devon signed up but only four in Exeter so </w:t>
            </w:r>
            <w:r w:rsidR="00207A0A">
              <w:rPr>
                <w:sz w:val="24"/>
                <w:szCs w:val="24"/>
              </w:rPr>
              <w:t xml:space="preserve">Anna is </w:t>
            </w:r>
            <w:r>
              <w:rPr>
                <w:sz w:val="24"/>
                <w:szCs w:val="24"/>
              </w:rPr>
              <w:t xml:space="preserve">working to increase that number.  </w:t>
            </w:r>
          </w:p>
        </w:tc>
      </w:tr>
      <w:tr w:rsidR="00EF788E" w:rsidRPr="00410441" w14:paraId="62DAAB84" w14:textId="77777777" w:rsidTr="00FC5A7B">
        <w:tc>
          <w:tcPr>
            <w:tcW w:w="988" w:type="dxa"/>
          </w:tcPr>
          <w:p w14:paraId="75EEE812" w14:textId="30862B05" w:rsidR="00EF788E" w:rsidRDefault="00EF788E" w:rsidP="00790FF4">
            <w:pPr>
              <w:rPr>
                <w:b/>
                <w:sz w:val="24"/>
                <w:szCs w:val="24"/>
              </w:rPr>
            </w:pPr>
            <w:r>
              <w:rPr>
                <w:b/>
                <w:sz w:val="24"/>
                <w:szCs w:val="24"/>
              </w:rPr>
              <w:lastRenderedPageBreak/>
              <w:t>1/17</w:t>
            </w:r>
            <w:r w:rsidR="005D3B7E">
              <w:rPr>
                <w:b/>
                <w:sz w:val="24"/>
                <w:szCs w:val="24"/>
              </w:rPr>
              <w:t>81</w:t>
            </w:r>
          </w:p>
        </w:tc>
        <w:tc>
          <w:tcPr>
            <w:tcW w:w="2409" w:type="dxa"/>
          </w:tcPr>
          <w:p w14:paraId="6949FC63" w14:textId="7C2612DE" w:rsidR="00EF788E" w:rsidRDefault="00EF788E" w:rsidP="00790FF4">
            <w:pPr>
              <w:rPr>
                <w:b/>
                <w:sz w:val="24"/>
                <w:szCs w:val="24"/>
              </w:rPr>
            </w:pPr>
            <w:r>
              <w:rPr>
                <w:b/>
                <w:sz w:val="24"/>
                <w:szCs w:val="24"/>
              </w:rPr>
              <w:t>PSNC Update</w:t>
            </w:r>
          </w:p>
        </w:tc>
        <w:tc>
          <w:tcPr>
            <w:tcW w:w="10632" w:type="dxa"/>
          </w:tcPr>
          <w:p w14:paraId="566459ED" w14:textId="7B2BEC7A" w:rsidR="0099367C" w:rsidRPr="00EF788E" w:rsidRDefault="0099367C" w:rsidP="00615D4C">
            <w:pPr>
              <w:rPr>
                <w:sz w:val="24"/>
                <w:szCs w:val="24"/>
              </w:rPr>
            </w:pPr>
            <w:r>
              <w:rPr>
                <w:sz w:val="24"/>
                <w:szCs w:val="24"/>
              </w:rPr>
              <w:t xml:space="preserve">Sian gave a brief update regarding the </w:t>
            </w:r>
            <w:r w:rsidR="005D3B7E">
              <w:rPr>
                <w:sz w:val="24"/>
                <w:szCs w:val="24"/>
              </w:rPr>
              <w:t xml:space="preserve">work of PSNC </w:t>
            </w:r>
            <w:r w:rsidR="00207A0A">
              <w:rPr>
                <w:sz w:val="24"/>
                <w:szCs w:val="24"/>
              </w:rPr>
              <w:t>who are also focussed on the reviewing the PSNC Committee size.</w:t>
            </w:r>
          </w:p>
        </w:tc>
      </w:tr>
      <w:tr w:rsidR="005C0262" w:rsidRPr="00410441" w14:paraId="23C67985" w14:textId="77777777" w:rsidTr="00FC5A7B">
        <w:tc>
          <w:tcPr>
            <w:tcW w:w="988" w:type="dxa"/>
          </w:tcPr>
          <w:p w14:paraId="0E6EB7B1" w14:textId="1F23A567" w:rsidR="005C0262" w:rsidRDefault="005C0262" w:rsidP="00790FF4">
            <w:pPr>
              <w:rPr>
                <w:b/>
                <w:sz w:val="24"/>
                <w:szCs w:val="24"/>
              </w:rPr>
            </w:pPr>
            <w:r>
              <w:rPr>
                <w:b/>
                <w:sz w:val="24"/>
                <w:szCs w:val="24"/>
              </w:rPr>
              <w:t>1/17</w:t>
            </w:r>
            <w:r w:rsidR="005D3B7E">
              <w:rPr>
                <w:b/>
                <w:sz w:val="24"/>
                <w:szCs w:val="24"/>
              </w:rPr>
              <w:t>82</w:t>
            </w:r>
          </w:p>
        </w:tc>
        <w:tc>
          <w:tcPr>
            <w:tcW w:w="2409" w:type="dxa"/>
          </w:tcPr>
          <w:p w14:paraId="4889C5A3" w14:textId="6A03A5F8" w:rsidR="005C0262" w:rsidRDefault="005D3B7E" w:rsidP="00790FF4">
            <w:pPr>
              <w:rPr>
                <w:b/>
                <w:sz w:val="24"/>
                <w:szCs w:val="24"/>
              </w:rPr>
            </w:pPr>
            <w:r>
              <w:rPr>
                <w:b/>
                <w:sz w:val="24"/>
                <w:szCs w:val="24"/>
              </w:rPr>
              <w:t>LPC Working Groups</w:t>
            </w:r>
          </w:p>
        </w:tc>
        <w:tc>
          <w:tcPr>
            <w:tcW w:w="10632" w:type="dxa"/>
          </w:tcPr>
          <w:p w14:paraId="62B28BDD" w14:textId="654FEBAE" w:rsidR="0099367C" w:rsidRDefault="00F83E90" w:rsidP="00C558AB">
            <w:pPr>
              <w:rPr>
                <w:sz w:val="24"/>
                <w:szCs w:val="24"/>
              </w:rPr>
            </w:pPr>
            <w:r>
              <w:rPr>
                <w:sz w:val="24"/>
                <w:szCs w:val="24"/>
              </w:rPr>
              <w:t>It was n</w:t>
            </w:r>
            <w:r w:rsidR="005D3B7E">
              <w:rPr>
                <w:sz w:val="24"/>
                <w:szCs w:val="24"/>
              </w:rPr>
              <w:t xml:space="preserve">oted that the </w:t>
            </w:r>
            <w:r w:rsidR="00207A0A">
              <w:rPr>
                <w:sz w:val="24"/>
                <w:szCs w:val="24"/>
              </w:rPr>
              <w:t xml:space="preserve">Devon </w:t>
            </w:r>
            <w:r w:rsidR="005D3B7E">
              <w:rPr>
                <w:sz w:val="24"/>
                <w:szCs w:val="24"/>
              </w:rPr>
              <w:t xml:space="preserve">LPC has been called up before the Scrutiny </w:t>
            </w:r>
            <w:r w:rsidR="00207A0A">
              <w:rPr>
                <w:sz w:val="24"/>
                <w:szCs w:val="24"/>
              </w:rPr>
              <w:t xml:space="preserve">Committees for both </w:t>
            </w:r>
            <w:r w:rsidR="005D3B7E">
              <w:rPr>
                <w:sz w:val="24"/>
                <w:szCs w:val="24"/>
              </w:rPr>
              <w:t>Plymouth and Devon</w:t>
            </w:r>
            <w:r w:rsidR="00207A0A">
              <w:rPr>
                <w:sz w:val="24"/>
                <w:szCs w:val="24"/>
              </w:rPr>
              <w:t xml:space="preserve">; the former in response to a request for a presentation on the current situation regarding community pharmacy; and the latter looking at </w:t>
            </w:r>
            <w:r w:rsidR="005D3B7E">
              <w:rPr>
                <w:sz w:val="24"/>
                <w:szCs w:val="24"/>
              </w:rPr>
              <w:t>challenges and opportunities.</w:t>
            </w:r>
            <w:r>
              <w:rPr>
                <w:sz w:val="24"/>
                <w:szCs w:val="24"/>
              </w:rPr>
              <w:t xml:space="preserve">  There is a suggestion that a Task and Finish group be established in Devon to improve understanding and knowledge of the current issues that community pharmacy is facing onto in relation to funding, </w:t>
            </w:r>
            <w:proofErr w:type="gramStart"/>
            <w:r>
              <w:rPr>
                <w:sz w:val="24"/>
                <w:szCs w:val="24"/>
              </w:rPr>
              <w:t>workforce</w:t>
            </w:r>
            <w:proofErr w:type="gramEnd"/>
            <w:r>
              <w:rPr>
                <w:sz w:val="24"/>
                <w:szCs w:val="24"/>
              </w:rPr>
              <w:t xml:space="preserve"> and demand and to review potential solutions for a way forward. </w:t>
            </w:r>
          </w:p>
          <w:p w14:paraId="52378EBA" w14:textId="77777777" w:rsidR="005D3B7E" w:rsidRDefault="005D3B7E" w:rsidP="00C558AB">
            <w:pPr>
              <w:rPr>
                <w:sz w:val="24"/>
                <w:szCs w:val="24"/>
              </w:rPr>
            </w:pPr>
          </w:p>
          <w:p w14:paraId="34C5F974" w14:textId="5E8F4831" w:rsidR="005D3B7E" w:rsidRDefault="005D3B7E" w:rsidP="005D3B7E">
            <w:pPr>
              <w:rPr>
                <w:sz w:val="24"/>
                <w:szCs w:val="24"/>
              </w:rPr>
            </w:pPr>
            <w:r>
              <w:rPr>
                <w:sz w:val="24"/>
                <w:szCs w:val="24"/>
              </w:rPr>
              <w:t>North Devon – intense lobbying has been taking place</w:t>
            </w:r>
            <w:r w:rsidR="00207A0A">
              <w:rPr>
                <w:sz w:val="24"/>
                <w:szCs w:val="24"/>
              </w:rPr>
              <w:t xml:space="preserve"> by local communities.  We had reported that some companies are having to put security guards in place.  It was suggested that concerns be raised by the LPC with some parish councils regarding the behaviours of some of their members.  The PNA in Devon has been a particular trigger</w:t>
            </w:r>
            <w:r w:rsidR="00F83E90">
              <w:rPr>
                <w:sz w:val="24"/>
                <w:szCs w:val="24"/>
              </w:rPr>
              <w:t xml:space="preserve"> for complaints and aggression. </w:t>
            </w:r>
          </w:p>
          <w:p w14:paraId="29FF9DA6" w14:textId="77777777" w:rsidR="005D3B7E" w:rsidRDefault="005D3B7E" w:rsidP="005D3B7E">
            <w:pPr>
              <w:rPr>
                <w:sz w:val="24"/>
                <w:szCs w:val="24"/>
              </w:rPr>
            </w:pPr>
          </w:p>
          <w:p w14:paraId="3A67F430" w14:textId="39D16D7F" w:rsidR="005D3B7E" w:rsidRDefault="005D3B7E" w:rsidP="005D3B7E">
            <w:pPr>
              <w:rPr>
                <w:sz w:val="24"/>
                <w:szCs w:val="24"/>
              </w:rPr>
            </w:pPr>
            <w:r>
              <w:rPr>
                <w:sz w:val="24"/>
                <w:szCs w:val="24"/>
              </w:rPr>
              <w:t xml:space="preserve">Workforce is one of the main considerations and has been recognised.  </w:t>
            </w:r>
          </w:p>
          <w:p w14:paraId="1395B384" w14:textId="77777777" w:rsidR="005D3B7E" w:rsidRDefault="005D3B7E" w:rsidP="005D3B7E">
            <w:pPr>
              <w:rPr>
                <w:sz w:val="24"/>
                <w:szCs w:val="24"/>
              </w:rPr>
            </w:pPr>
          </w:p>
          <w:p w14:paraId="40773160" w14:textId="1E456BD2" w:rsidR="005D3B7E" w:rsidRDefault="00F83E90" w:rsidP="005D3B7E">
            <w:pPr>
              <w:rPr>
                <w:sz w:val="24"/>
                <w:szCs w:val="24"/>
              </w:rPr>
            </w:pPr>
            <w:r>
              <w:rPr>
                <w:sz w:val="24"/>
                <w:szCs w:val="24"/>
              </w:rPr>
              <w:t xml:space="preserve">Devon </w:t>
            </w:r>
            <w:r w:rsidR="005D3B7E">
              <w:rPr>
                <w:sz w:val="24"/>
                <w:szCs w:val="24"/>
              </w:rPr>
              <w:t xml:space="preserve">ICB – Sue and David </w:t>
            </w:r>
            <w:r>
              <w:rPr>
                <w:sz w:val="24"/>
                <w:szCs w:val="24"/>
              </w:rPr>
              <w:t xml:space="preserve">have attended three accelerator events for the Devon system which is aimed at designing the operating framework for the ICB.  This workstream is ongoing. </w:t>
            </w:r>
          </w:p>
          <w:p w14:paraId="2BB197E7" w14:textId="77777777" w:rsidR="005D3B7E" w:rsidRDefault="005D3B7E" w:rsidP="005D3B7E">
            <w:pPr>
              <w:rPr>
                <w:sz w:val="24"/>
                <w:szCs w:val="24"/>
              </w:rPr>
            </w:pPr>
          </w:p>
          <w:p w14:paraId="46D88771" w14:textId="20327CC0" w:rsidR="005D3B7E" w:rsidRDefault="005D3B7E" w:rsidP="005D3B7E">
            <w:pPr>
              <w:rPr>
                <w:sz w:val="24"/>
                <w:szCs w:val="24"/>
              </w:rPr>
            </w:pPr>
            <w:r>
              <w:rPr>
                <w:sz w:val="24"/>
                <w:szCs w:val="24"/>
              </w:rPr>
              <w:t xml:space="preserve">Workforce Strategy – we have been linked into the ICS Workforce Strategy which is currently being developed.  </w:t>
            </w:r>
            <w:r w:rsidR="00F83E90">
              <w:rPr>
                <w:sz w:val="24"/>
                <w:szCs w:val="24"/>
              </w:rPr>
              <w:t xml:space="preserve">Sue will be attending a forthcoming workshop </w:t>
            </w:r>
            <w:r w:rsidR="0032378F">
              <w:rPr>
                <w:sz w:val="24"/>
                <w:szCs w:val="24"/>
              </w:rPr>
              <w:t xml:space="preserve">followed by David and Sue meeting up with the Devon Workforce Strategy leads. </w:t>
            </w:r>
            <w:r>
              <w:rPr>
                <w:sz w:val="24"/>
                <w:szCs w:val="24"/>
              </w:rPr>
              <w:t xml:space="preserve">  </w:t>
            </w:r>
          </w:p>
          <w:p w14:paraId="159CE0A8" w14:textId="77777777" w:rsidR="005D3B7E" w:rsidRDefault="005D3B7E" w:rsidP="005D3B7E">
            <w:pPr>
              <w:rPr>
                <w:sz w:val="24"/>
                <w:szCs w:val="24"/>
              </w:rPr>
            </w:pPr>
          </w:p>
          <w:p w14:paraId="56A784C7" w14:textId="0170ED62" w:rsidR="005D3B7E" w:rsidRDefault="005D3B7E" w:rsidP="005D3B7E">
            <w:pPr>
              <w:rPr>
                <w:sz w:val="24"/>
                <w:szCs w:val="24"/>
              </w:rPr>
            </w:pPr>
            <w:r>
              <w:rPr>
                <w:sz w:val="24"/>
                <w:szCs w:val="24"/>
              </w:rPr>
              <w:t xml:space="preserve">Urgent and Emergency Care </w:t>
            </w:r>
            <w:r w:rsidR="0032378F">
              <w:rPr>
                <w:sz w:val="24"/>
                <w:szCs w:val="24"/>
              </w:rPr>
              <w:t xml:space="preserve">Workstream hosted by Nigel Acheson, Chief Medical Officer, to be attended by Sue and David. </w:t>
            </w:r>
            <w:r>
              <w:rPr>
                <w:sz w:val="24"/>
                <w:szCs w:val="24"/>
              </w:rPr>
              <w:t xml:space="preserve">  </w:t>
            </w:r>
          </w:p>
          <w:p w14:paraId="15C4E404" w14:textId="3D6C18E9" w:rsidR="005D3B7E" w:rsidRDefault="005D3B7E" w:rsidP="005D3B7E">
            <w:pPr>
              <w:rPr>
                <w:sz w:val="24"/>
                <w:szCs w:val="24"/>
              </w:rPr>
            </w:pPr>
          </w:p>
          <w:p w14:paraId="770489F8" w14:textId="00D76E3E" w:rsidR="005D3B7E" w:rsidRDefault="005D3B7E" w:rsidP="005D3B7E">
            <w:pPr>
              <w:rPr>
                <w:sz w:val="24"/>
                <w:szCs w:val="24"/>
              </w:rPr>
            </w:pPr>
            <w:r>
              <w:rPr>
                <w:sz w:val="24"/>
                <w:szCs w:val="24"/>
              </w:rPr>
              <w:t>PCN Leadership Academy and Primary Care Networks –</w:t>
            </w:r>
            <w:r w:rsidR="0032378F">
              <w:rPr>
                <w:sz w:val="24"/>
                <w:szCs w:val="24"/>
              </w:rPr>
              <w:t xml:space="preserve"> another PCN lead has stepped down.  Devon now has 18 PCNs covered.  No information has been released about the PQS for 2022-23.</w:t>
            </w:r>
            <w:r>
              <w:rPr>
                <w:sz w:val="24"/>
                <w:szCs w:val="24"/>
              </w:rPr>
              <w:t xml:space="preserve">  Matt requested a list of PCN vacancies – </w:t>
            </w:r>
            <w:r w:rsidR="0032378F">
              <w:rPr>
                <w:sz w:val="24"/>
                <w:szCs w:val="24"/>
              </w:rPr>
              <w:t>sent.</w:t>
            </w:r>
          </w:p>
          <w:p w14:paraId="02B8B725" w14:textId="77777777" w:rsidR="005D3B7E" w:rsidRDefault="005D3B7E" w:rsidP="005D3B7E">
            <w:pPr>
              <w:rPr>
                <w:sz w:val="24"/>
                <w:szCs w:val="24"/>
              </w:rPr>
            </w:pPr>
          </w:p>
          <w:p w14:paraId="6B84CF1C" w14:textId="77777777" w:rsidR="0032378F" w:rsidRDefault="0032378F" w:rsidP="005D3B7E">
            <w:pPr>
              <w:rPr>
                <w:sz w:val="24"/>
                <w:szCs w:val="24"/>
              </w:rPr>
            </w:pPr>
            <w:r>
              <w:rPr>
                <w:sz w:val="24"/>
                <w:szCs w:val="24"/>
              </w:rPr>
              <w:t xml:space="preserve">LPC </w:t>
            </w:r>
            <w:r w:rsidR="005D3B7E">
              <w:rPr>
                <w:sz w:val="24"/>
                <w:szCs w:val="24"/>
              </w:rPr>
              <w:t>Masterclass</w:t>
            </w:r>
            <w:r>
              <w:rPr>
                <w:sz w:val="24"/>
                <w:szCs w:val="24"/>
              </w:rPr>
              <w:t>es</w:t>
            </w:r>
            <w:r w:rsidR="005D3B7E">
              <w:rPr>
                <w:sz w:val="24"/>
                <w:szCs w:val="24"/>
              </w:rPr>
              <w:t xml:space="preserve"> – Barnstaple event moved to 5</w:t>
            </w:r>
            <w:r w:rsidR="005D3B7E" w:rsidRPr="005D3B7E">
              <w:rPr>
                <w:sz w:val="24"/>
                <w:szCs w:val="24"/>
                <w:vertAlign w:val="superscript"/>
              </w:rPr>
              <w:t>th</w:t>
            </w:r>
            <w:r w:rsidR="005D3B7E">
              <w:rPr>
                <w:sz w:val="24"/>
                <w:szCs w:val="24"/>
              </w:rPr>
              <w:t xml:space="preserve"> October. </w:t>
            </w:r>
            <w:r>
              <w:rPr>
                <w:sz w:val="24"/>
                <w:szCs w:val="24"/>
              </w:rPr>
              <w:t xml:space="preserve">  The uptake has been quite good with several LPC members speaking about their favourite topics!</w:t>
            </w:r>
          </w:p>
          <w:p w14:paraId="08E0F17C" w14:textId="08649B97" w:rsidR="005D3B7E" w:rsidRDefault="005D3B7E" w:rsidP="005D3B7E">
            <w:pPr>
              <w:rPr>
                <w:sz w:val="24"/>
                <w:szCs w:val="24"/>
              </w:rPr>
            </w:pPr>
            <w:r>
              <w:rPr>
                <w:sz w:val="24"/>
                <w:szCs w:val="24"/>
              </w:rPr>
              <w:t>Nicky Sl</w:t>
            </w:r>
            <w:r w:rsidR="0032378F">
              <w:rPr>
                <w:sz w:val="24"/>
                <w:szCs w:val="24"/>
              </w:rPr>
              <w:t>ight</w:t>
            </w:r>
            <w:r>
              <w:rPr>
                <w:sz w:val="24"/>
                <w:szCs w:val="24"/>
              </w:rPr>
              <w:t xml:space="preserve"> – PCN lead </w:t>
            </w:r>
            <w:r w:rsidR="0032378F">
              <w:rPr>
                <w:sz w:val="24"/>
                <w:szCs w:val="24"/>
              </w:rPr>
              <w:t xml:space="preserve">for </w:t>
            </w:r>
            <w:proofErr w:type="spellStart"/>
            <w:r w:rsidR="0032378F">
              <w:rPr>
                <w:sz w:val="24"/>
                <w:szCs w:val="24"/>
              </w:rPr>
              <w:t>Mewstone</w:t>
            </w:r>
            <w:proofErr w:type="spellEnd"/>
            <w:r w:rsidR="0032378F">
              <w:rPr>
                <w:sz w:val="24"/>
                <w:szCs w:val="24"/>
              </w:rPr>
              <w:t xml:space="preserve"> has agreed to speak about GP CPCS at the Plymouth Masterclass. </w:t>
            </w:r>
          </w:p>
          <w:p w14:paraId="0D58CFDB" w14:textId="77777777" w:rsidR="0032378F" w:rsidRDefault="0032378F" w:rsidP="005D3B7E">
            <w:pPr>
              <w:rPr>
                <w:sz w:val="24"/>
                <w:szCs w:val="24"/>
              </w:rPr>
            </w:pPr>
          </w:p>
          <w:p w14:paraId="686FCADD" w14:textId="1417F879" w:rsidR="005D3B7E" w:rsidRPr="00F37E5C" w:rsidRDefault="0032378F" w:rsidP="0032378F">
            <w:pPr>
              <w:rPr>
                <w:sz w:val="24"/>
                <w:szCs w:val="24"/>
              </w:rPr>
            </w:pPr>
            <w:r>
              <w:rPr>
                <w:sz w:val="24"/>
                <w:szCs w:val="24"/>
              </w:rPr>
              <w:t xml:space="preserve">Action: Revisit </w:t>
            </w:r>
            <w:r w:rsidR="005D3B7E">
              <w:rPr>
                <w:sz w:val="24"/>
                <w:szCs w:val="24"/>
              </w:rPr>
              <w:t xml:space="preserve">Working Groups </w:t>
            </w:r>
            <w:r>
              <w:rPr>
                <w:sz w:val="24"/>
                <w:szCs w:val="24"/>
              </w:rPr>
              <w:t xml:space="preserve">activities </w:t>
            </w:r>
            <w:r w:rsidR="005D3B7E">
              <w:rPr>
                <w:sz w:val="24"/>
                <w:szCs w:val="24"/>
              </w:rPr>
              <w:t xml:space="preserve">at the </w:t>
            </w:r>
            <w:r>
              <w:rPr>
                <w:sz w:val="24"/>
                <w:szCs w:val="24"/>
              </w:rPr>
              <w:t>October meeting.</w:t>
            </w:r>
          </w:p>
        </w:tc>
      </w:tr>
      <w:tr w:rsidR="00790FF4" w:rsidRPr="00410441" w14:paraId="16D6EE63" w14:textId="77777777" w:rsidTr="00FC5A7B">
        <w:tc>
          <w:tcPr>
            <w:tcW w:w="988" w:type="dxa"/>
          </w:tcPr>
          <w:p w14:paraId="27D83124" w14:textId="033B68D6" w:rsidR="00790FF4" w:rsidRPr="00D77EFF" w:rsidRDefault="005C0262" w:rsidP="00790FF4">
            <w:pPr>
              <w:rPr>
                <w:b/>
                <w:sz w:val="24"/>
                <w:szCs w:val="24"/>
              </w:rPr>
            </w:pPr>
            <w:r w:rsidRPr="00D77EFF">
              <w:rPr>
                <w:b/>
                <w:sz w:val="24"/>
                <w:szCs w:val="24"/>
              </w:rPr>
              <w:lastRenderedPageBreak/>
              <w:t>1/17</w:t>
            </w:r>
            <w:r w:rsidR="00D77EFF" w:rsidRPr="00D77EFF">
              <w:rPr>
                <w:b/>
                <w:sz w:val="24"/>
                <w:szCs w:val="24"/>
              </w:rPr>
              <w:t>8</w:t>
            </w:r>
            <w:r w:rsidR="0099367C" w:rsidRPr="00D77EFF">
              <w:rPr>
                <w:b/>
                <w:sz w:val="24"/>
                <w:szCs w:val="24"/>
              </w:rPr>
              <w:t>3</w:t>
            </w:r>
          </w:p>
        </w:tc>
        <w:tc>
          <w:tcPr>
            <w:tcW w:w="2409" w:type="dxa"/>
          </w:tcPr>
          <w:p w14:paraId="2BE20720" w14:textId="7E160615" w:rsidR="00790FF4" w:rsidRPr="00D77EFF" w:rsidRDefault="0099367C" w:rsidP="00790FF4">
            <w:pPr>
              <w:rPr>
                <w:b/>
                <w:sz w:val="24"/>
                <w:szCs w:val="24"/>
              </w:rPr>
            </w:pPr>
            <w:r w:rsidRPr="00D77EFF">
              <w:rPr>
                <w:b/>
                <w:sz w:val="24"/>
                <w:szCs w:val="24"/>
              </w:rPr>
              <w:t>Annual Report &amp; AGM</w:t>
            </w:r>
          </w:p>
        </w:tc>
        <w:tc>
          <w:tcPr>
            <w:tcW w:w="10632" w:type="dxa"/>
          </w:tcPr>
          <w:p w14:paraId="7A5B9EBB" w14:textId="77777777" w:rsidR="0032378F" w:rsidRDefault="0099367C" w:rsidP="00790FF4">
            <w:pPr>
              <w:rPr>
                <w:sz w:val="24"/>
                <w:szCs w:val="24"/>
              </w:rPr>
            </w:pPr>
            <w:r w:rsidRPr="00D77EFF">
              <w:rPr>
                <w:sz w:val="24"/>
                <w:szCs w:val="24"/>
              </w:rPr>
              <w:t xml:space="preserve">Annual Report </w:t>
            </w:r>
            <w:r w:rsidR="0032378F">
              <w:rPr>
                <w:sz w:val="24"/>
                <w:szCs w:val="24"/>
              </w:rPr>
              <w:t>has been completed for signing off by the Committee prior to going out to contractors.</w:t>
            </w:r>
          </w:p>
          <w:p w14:paraId="001795CB" w14:textId="5F6B89C0" w:rsidR="00D77EFF" w:rsidRDefault="0032378F" w:rsidP="00790FF4">
            <w:pPr>
              <w:rPr>
                <w:sz w:val="24"/>
                <w:szCs w:val="24"/>
              </w:rPr>
            </w:pPr>
            <w:r>
              <w:rPr>
                <w:sz w:val="24"/>
                <w:szCs w:val="24"/>
              </w:rPr>
              <w:t>It was p</w:t>
            </w:r>
            <w:r w:rsidR="00D77EFF">
              <w:rPr>
                <w:sz w:val="24"/>
                <w:szCs w:val="24"/>
              </w:rPr>
              <w:t xml:space="preserve">roposed by </w:t>
            </w:r>
            <w:proofErr w:type="gramStart"/>
            <w:r w:rsidR="00D77EFF">
              <w:rPr>
                <w:sz w:val="24"/>
                <w:szCs w:val="24"/>
              </w:rPr>
              <w:t xml:space="preserve">Andrew Howitt, </w:t>
            </w:r>
            <w:r>
              <w:rPr>
                <w:sz w:val="24"/>
                <w:szCs w:val="24"/>
              </w:rPr>
              <w:t>and</w:t>
            </w:r>
            <w:proofErr w:type="gramEnd"/>
            <w:r>
              <w:rPr>
                <w:sz w:val="24"/>
                <w:szCs w:val="24"/>
              </w:rPr>
              <w:t xml:space="preserve"> </w:t>
            </w:r>
            <w:r w:rsidR="00D77EFF">
              <w:rPr>
                <w:sz w:val="24"/>
                <w:szCs w:val="24"/>
              </w:rPr>
              <w:t xml:space="preserve">Seconded </w:t>
            </w:r>
            <w:r>
              <w:rPr>
                <w:sz w:val="24"/>
                <w:szCs w:val="24"/>
              </w:rPr>
              <w:t xml:space="preserve">by </w:t>
            </w:r>
            <w:r w:rsidR="00D77EFF">
              <w:rPr>
                <w:sz w:val="24"/>
                <w:szCs w:val="24"/>
              </w:rPr>
              <w:t>Ali Hayes</w:t>
            </w:r>
            <w:r>
              <w:rPr>
                <w:sz w:val="24"/>
                <w:szCs w:val="24"/>
              </w:rPr>
              <w:t xml:space="preserve"> to accept the Annual Report.  All voted in favour.</w:t>
            </w:r>
          </w:p>
          <w:p w14:paraId="3B906749" w14:textId="77777777" w:rsidR="0032378F" w:rsidRDefault="0032378F" w:rsidP="00790FF4">
            <w:pPr>
              <w:rPr>
                <w:sz w:val="24"/>
                <w:szCs w:val="24"/>
              </w:rPr>
            </w:pPr>
          </w:p>
          <w:p w14:paraId="349BC93E" w14:textId="43DBFED0" w:rsidR="00D77EFF" w:rsidRDefault="00D77EFF" w:rsidP="00790FF4">
            <w:pPr>
              <w:rPr>
                <w:sz w:val="24"/>
                <w:szCs w:val="24"/>
              </w:rPr>
            </w:pPr>
            <w:r>
              <w:rPr>
                <w:sz w:val="24"/>
                <w:szCs w:val="24"/>
              </w:rPr>
              <w:t>The annual accounts</w:t>
            </w:r>
            <w:r w:rsidR="0032378F">
              <w:rPr>
                <w:sz w:val="24"/>
                <w:szCs w:val="24"/>
              </w:rPr>
              <w:t xml:space="preserve"> would </w:t>
            </w:r>
            <w:r>
              <w:rPr>
                <w:sz w:val="24"/>
                <w:szCs w:val="24"/>
              </w:rPr>
              <w:t xml:space="preserve">now be sent to the CCA, AIM and </w:t>
            </w:r>
            <w:proofErr w:type="spellStart"/>
            <w:r>
              <w:rPr>
                <w:sz w:val="24"/>
                <w:szCs w:val="24"/>
              </w:rPr>
              <w:t>ind</w:t>
            </w:r>
            <w:r w:rsidR="0032378F">
              <w:rPr>
                <w:sz w:val="24"/>
                <w:szCs w:val="24"/>
              </w:rPr>
              <w:t>e</w:t>
            </w:r>
            <w:r>
              <w:rPr>
                <w:sz w:val="24"/>
                <w:szCs w:val="24"/>
              </w:rPr>
              <w:t>pedent</w:t>
            </w:r>
            <w:proofErr w:type="spellEnd"/>
            <w:r>
              <w:rPr>
                <w:sz w:val="24"/>
                <w:szCs w:val="24"/>
              </w:rPr>
              <w:t xml:space="preserve"> contractor</w:t>
            </w:r>
            <w:r w:rsidR="0032378F">
              <w:rPr>
                <w:sz w:val="24"/>
                <w:szCs w:val="24"/>
              </w:rPr>
              <w:t>s</w:t>
            </w:r>
            <w:r>
              <w:rPr>
                <w:sz w:val="24"/>
                <w:szCs w:val="24"/>
              </w:rPr>
              <w:t xml:space="preserve"> for approval</w:t>
            </w:r>
            <w:r w:rsidR="0032378F">
              <w:rPr>
                <w:sz w:val="24"/>
                <w:szCs w:val="24"/>
              </w:rPr>
              <w:t xml:space="preserve"> with the result of the vote being </w:t>
            </w:r>
            <w:r>
              <w:rPr>
                <w:sz w:val="24"/>
                <w:szCs w:val="24"/>
              </w:rPr>
              <w:t>announced at the AGM.</w:t>
            </w:r>
          </w:p>
          <w:p w14:paraId="67323C75" w14:textId="77777777" w:rsidR="00D77EFF" w:rsidRDefault="00D77EFF" w:rsidP="00790FF4">
            <w:pPr>
              <w:rPr>
                <w:sz w:val="24"/>
                <w:szCs w:val="24"/>
              </w:rPr>
            </w:pPr>
          </w:p>
          <w:p w14:paraId="431B88AB" w14:textId="69CB59A3" w:rsidR="004E5DCD" w:rsidRDefault="004E5DCD" w:rsidP="00790FF4">
            <w:pPr>
              <w:rPr>
                <w:sz w:val="24"/>
                <w:szCs w:val="24"/>
              </w:rPr>
            </w:pPr>
            <w:r w:rsidRPr="00D77EFF">
              <w:rPr>
                <w:sz w:val="24"/>
                <w:szCs w:val="24"/>
              </w:rPr>
              <w:t>The</w:t>
            </w:r>
            <w:r w:rsidR="0099367C" w:rsidRPr="00D77EFF">
              <w:rPr>
                <w:sz w:val="24"/>
                <w:szCs w:val="24"/>
              </w:rPr>
              <w:t xml:space="preserve"> AGM </w:t>
            </w:r>
            <w:r w:rsidRPr="00D77EFF">
              <w:rPr>
                <w:sz w:val="24"/>
                <w:szCs w:val="24"/>
              </w:rPr>
              <w:t xml:space="preserve">is </w:t>
            </w:r>
            <w:r w:rsidR="0099367C" w:rsidRPr="00D77EFF">
              <w:rPr>
                <w:sz w:val="24"/>
                <w:szCs w:val="24"/>
              </w:rPr>
              <w:t>due to be held on 10</w:t>
            </w:r>
            <w:r w:rsidR="0099367C" w:rsidRPr="00D77EFF">
              <w:rPr>
                <w:sz w:val="24"/>
                <w:szCs w:val="24"/>
                <w:vertAlign w:val="superscript"/>
              </w:rPr>
              <w:t>th</w:t>
            </w:r>
            <w:r w:rsidR="0099367C" w:rsidRPr="00D77EFF">
              <w:rPr>
                <w:sz w:val="24"/>
                <w:szCs w:val="24"/>
              </w:rPr>
              <w:t xml:space="preserve"> October</w:t>
            </w:r>
            <w:r w:rsidRPr="00D77EFF">
              <w:rPr>
                <w:sz w:val="24"/>
                <w:szCs w:val="24"/>
              </w:rPr>
              <w:t xml:space="preserve"> virtually</w:t>
            </w:r>
            <w:r w:rsidR="0099367C" w:rsidRPr="00D77EFF">
              <w:rPr>
                <w:sz w:val="24"/>
                <w:szCs w:val="24"/>
              </w:rPr>
              <w:t xml:space="preserve">. </w:t>
            </w:r>
            <w:r w:rsidR="00D77EFF">
              <w:rPr>
                <w:sz w:val="24"/>
                <w:szCs w:val="24"/>
              </w:rPr>
              <w:t xml:space="preserve"> Janet Morrison, the new CEO of PSNC has agreed to be the guest speaker.</w:t>
            </w:r>
            <w:r w:rsidR="0099367C" w:rsidRPr="00D77EFF">
              <w:rPr>
                <w:sz w:val="24"/>
                <w:szCs w:val="24"/>
              </w:rPr>
              <w:t xml:space="preserve"> </w:t>
            </w:r>
          </w:p>
          <w:p w14:paraId="6C230136" w14:textId="77777777" w:rsidR="00D77EFF" w:rsidRDefault="00D77EFF" w:rsidP="00790FF4">
            <w:pPr>
              <w:rPr>
                <w:sz w:val="24"/>
                <w:szCs w:val="24"/>
              </w:rPr>
            </w:pPr>
            <w:r>
              <w:rPr>
                <w:sz w:val="24"/>
                <w:szCs w:val="24"/>
              </w:rPr>
              <w:t xml:space="preserve">Requested that the LPC would like Janet to include in her talk – </w:t>
            </w:r>
          </w:p>
          <w:p w14:paraId="55948BFE" w14:textId="1CAFBCB5" w:rsidR="00D77EFF" w:rsidRDefault="00D77EFF" w:rsidP="00D77EFF">
            <w:pPr>
              <w:pStyle w:val="ListParagraph"/>
              <w:numPr>
                <w:ilvl w:val="0"/>
                <w:numId w:val="31"/>
              </w:numPr>
              <w:rPr>
                <w:sz w:val="24"/>
                <w:szCs w:val="24"/>
              </w:rPr>
            </w:pPr>
            <w:r>
              <w:rPr>
                <w:sz w:val="24"/>
                <w:szCs w:val="24"/>
              </w:rPr>
              <w:t>S</w:t>
            </w:r>
            <w:r w:rsidRPr="00D77EFF">
              <w:rPr>
                <w:sz w:val="24"/>
                <w:szCs w:val="24"/>
              </w:rPr>
              <w:t xml:space="preserve">hortages and challenges, </w:t>
            </w:r>
          </w:p>
          <w:p w14:paraId="592A6F1B" w14:textId="559ACF9D" w:rsidR="00D77EFF" w:rsidRDefault="00D77EFF" w:rsidP="00D77EFF">
            <w:pPr>
              <w:pStyle w:val="ListParagraph"/>
              <w:numPr>
                <w:ilvl w:val="0"/>
                <w:numId w:val="31"/>
              </w:numPr>
              <w:rPr>
                <w:sz w:val="24"/>
                <w:szCs w:val="24"/>
              </w:rPr>
            </w:pPr>
            <w:r>
              <w:rPr>
                <w:sz w:val="24"/>
                <w:szCs w:val="24"/>
              </w:rPr>
              <w:t xml:space="preserve">How </w:t>
            </w:r>
            <w:r w:rsidRPr="00D77EFF">
              <w:rPr>
                <w:sz w:val="24"/>
                <w:szCs w:val="24"/>
              </w:rPr>
              <w:t>her discussions with the Government about costs</w:t>
            </w:r>
            <w:r w:rsidR="00D61E25">
              <w:rPr>
                <w:sz w:val="24"/>
                <w:szCs w:val="24"/>
              </w:rPr>
              <w:t xml:space="preserve"> have progressed.</w:t>
            </w:r>
          </w:p>
          <w:p w14:paraId="560E5287" w14:textId="46564312" w:rsidR="00D77EFF" w:rsidRDefault="00D77EFF" w:rsidP="00D77EFF">
            <w:pPr>
              <w:pStyle w:val="ListParagraph"/>
              <w:numPr>
                <w:ilvl w:val="0"/>
                <w:numId w:val="31"/>
              </w:numPr>
              <w:rPr>
                <w:sz w:val="24"/>
                <w:szCs w:val="24"/>
              </w:rPr>
            </w:pPr>
            <w:r>
              <w:rPr>
                <w:sz w:val="24"/>
                <w:szCs w:val="24"/>
              </w:rPr>
              <w:t>Her vision for the next pharmacy contract</w:t>
            </w:r>
          </w:p>
          <w:p w14:paraId="7657DEE1" w14:textId="50C9D3ED" w:rsidR="00D77EFF" w:rsidRDefault="00D77EFF" w:rsidP="00D77EFF">
            <w:pPr>
              <w:pStyle w:val="ListParagraph"/>
              <w:numPr>
                <w:ilvl w:val="0"/>
                <w:numId w:val="31"/>
              </w:numPr>
              <w:rPr>
                <w:sz w:val="24"/>
                <w:szCs w:val="24"/>
              </w:rPr>
            </w:pPr>
            <w:r>
              <w:rPr>
                <w:sz w:val="24"/>
                <w:szCs w:val="24"/>
              </w:rPr>
              <w:t>Inflation – major issue staff need to be paid significant uplift in the next few months.</w:t>
            </w:r>
          </w:p>
          <w:p w14:paraId="19381053" w14:textId="394DC268" w:rsidR="00A01183" w:rsidRPr="00D77EFF" w:rsidRDefault="00A01183" w:rsidP="00790FF4">
            <w:pPr>
              <w:rPr>
                <w:sz w:val="24"/>
                <w:szCs w:val="24"/>
              </w:rPr>
            </w:pPr>
          </w:p>
        </w:tc>
      </w:tr>
      <w:tr w:rsidR="00D77EFF" w:rsidRPr="00606A23" w14:paraId="51D001DE" w14:textId="77777777" w:rsidTr="00FC5A7B">
        <w:tc>
          <w:tcPr>
            <w:tcW w:w="988" w:type="dxa"/>
          </w:tcPr>
          <w:p w14:paraId="2C816CDC" w14:textId="0AFD96EE" w:rsidR="00D77EFF" w:rsidRPr="00D77EFF" w:rsidRDefault="00D77EFF" w:rsidP="00790FF4">
            <w:pPr>
              <w:rPr>
                <w:bCs/>
                <w:sz w:val="24"/>
                <w:szCs w:val="24"/>
              </w:rPr>
            </w:pPr>
            <w:r w:rsidRPr="00D77EFF">
              <w:rPr>
                <w:bCs/>
                <w:sz w:val="24"/>
                <w:szCs w:val="24"/>
              </w:rPr>
              <w:t>1/1784</w:t>
            </w:r>
          </w:p>
        </w:tc>
        <w:tc>
          <w:tcPr>
            <w:tcW w:w="2409" w:type="dxa"/>
          </w:tcPr>
          <w:p w14:paraId="7C39EE5D" w14:textId="0E595011" w:rsidR="00D77EFF" w:rsidRPr="00D77EFF" w:rsidRDefault="00D77EFF" w:rsidP="00790FF4">
            <w:pPr>
              <w:rPr>
                <w:bCs/>
                <w:sz w:val="24"/>
                <w:szCs w:val="24"/>
              </w:rPr>
            </w:pPr>
            <w:r w:rsidRPr="00D77EFF">
              <w:rPr>
                <w:bCs/>
                <w:sz w:val="24"/>
                <w:szCs w:val="24"/>
              </w:rPr>
              <w:t>Pharmacy Unplanned Closures</w:t>
            </w:r>
          </w:p>
        </w:tc>
        <w:tc>
          <w:tcPr>
            <w:tcW w:w="10632" w:type="dxa"/>
          </w:tcPr>
          <w:p w14:paraId="052493DA" w14:textId="77777777" w:rsidR="00D61E25" w:rsidRDefault="00D61E25" w:rsidP="00790FF4">
            <w:pPr>
              <w:rPr>
                <w:bCs/>
                <w:sz w:val="24"/>
                <w:szCs w:val="24"/>
              </w:rPr>
            </w:pPr>
            <w:r>
              <w:rPr>
                <w:bCs/>
                <w:sz w:val="24"/>
                <w:szCs w:val="24"/>
              </w:rPr>
              <w:t>It was r</w:t>
            </w:r>
            <w:r w:rsidR="00D77EFF" w:rsidRPr="00D77EFF">
              <w:rPr>
                <w:bCs/>
                <w:sz w:val="24"/>
                <w:szCs w:val="24"/>
              </w:rPr>
              <w:t xml:space="preserve">eported that huge amount of time </w:t>
            </w:r>
            <w:r>
              <w:rPr>
                <w:bCs/>
                <w:sz w:val="24"/>
                <w:szCs w:val="24"/>
              </w:rPr>
              <w:t xml:space="preserve">is </w:t>
            </w:r>
            <w:r w:rsidR="00D77EFF" w:rsidRPr="00D77EFF">
              <w:rPr>
                <w:bCs/>
                <w:sz w:val="24"/>
                <w:szCs w:val="24"/>
              </w:rPr>
              <w:t>being taken up by dealing with these prob</w:t>
            </w:r>
            <w:r w:rsidR="00D77EFF">
              <w:rPr>
                <w:bCs/>
                <w:sz w:val="24"/>
                <w:szCs w:val="24"/>
              </w:rPr>
              <w:t>lems.</w:t>
            </w:r>
            <w:r w:rsidR="00D77EFF" w:rsidRPr="00D77EFF">
              <w:rPr>
                <w:bCs/>
                <w:sz w:val="24"/>
                <w:szCs w:val="24"/>
              </w:rPr>
              <w:t xml:space="preserve">  Sue and Andrew </w:t>
            </w:r>
            <w:r>
              <w:rPr>
                <w:bCs/>
                <w:sz w:val="24"/>
                <w:szCs w:val="24"/>
              </w:rPr>
              <w:t xml:space="preserve">have </w:t>
            </w:r>
            <w:r w:rsidR="00D77EFF" w:rsidRPr="00D77EFF">
              <w:rPr>
                <w:bCs/>
                <w:sz w:val="24"/>
                <w:szCs w:val="24"/>
              </w:rPr>
              <w:t xml:space="preserve">also </w:t>
            </w:r>
            <w:r>
              <w:rPr>
                <w:bCs/>
                <w:sz w:val="24"/>
                <w:szCs w:val="24"/>
              </w:rPr>
              <w:t xml:space="preserve">been </w:t>
            </w:r>
            <w:r w:rsidR="00D77EFF" w:rsidRPr="00D77EFF">
              <w:rPr>
                <w:bCs/>
                <w:sz w:val="24"/>
                <w:szCs w:val="24"/>
              </w:rPr>
              <w:t>called to meetings with NHSE</w:t>
            </w:r>
            <w:r>
              <w:rPr>
                <w:bCs/>
                <w:sz w:val="24"/>
                <w:szCs w:val="24"/>
              </w:rPr>
              <w:t xml:space="preserve"> with </w:t>
            </w:r>
            <w:r w:rsidR="00D77EFF">
              <w:rPr>
                <w:bCs/>
                <w:sz w:val="24"/>
                <w:szCs w:val="24"/>
              </w:rPr>
              <w:t xml:space="preserve">Devon being held up as the worst </w:t>
            </w:r>
            <w:r>
              <w:rPr>
                <w:bCs/>
                <w:sz w:val="24"/>
                <w:szCs w:val="24"/>
              </w:rPr>
              <w:t xml:space="preserve">affected area </w:t>
            </w:r>
            <w:r w:rsidR="00D77EFF">
              <w:rPr>
                <w:bCs/>
                <w:sz w:val="24"/>
                <w:szCs w:val="24"/>
              </w:rPr>
              <w:t xml:space="preserve">in the </w:t>
            </w:r>
            <w:proofErr w:type="gramStart"/>
            <w:r w:rsidR="00D77EFF">
              <w:rPr>
                <w:bCs/>
                <w:sz w:val="24"/>
                <w:szCs w:val="24"/>
              </w:rPr>
              <w:t>South West</w:t>
            </w:r>
            <w:proofErr w:type="gramEnd"/>
            <w:r w:rsidR="00D77EFF">
              <w:rPr>
                <w:bCs/>
                <w:sz w:val="24"/>
                <w:szCs w:val="24"/>
              </w:rPr>
              <w:t xml:space="preserve">. </w:t>
            </w:r>
            <w:r>
              <w:rPr>
                <w:bCs/>
                <w:sz w:val="24"/>
                <w:szCs w:val="24"/>
              </w:rPr>
              <w:t xml:space="preserve"> The closures are impacting on the confidence of other providers </w:t>
            </w:r>
            <w:proofErr w:type="gramStart"/>
            <w:r>
              <w:rPr>
                <w:bCs/>
                <w:sz w:val="24"/>
                <w:szCs w:val="24"/>
              </w:rPr>
              <w:t xml:space="preserve">and </w:t>
            </w:r>
            <w:r w:rsidR="00D77EFF">
              <w:rPr>
                <w:bCs/>
                <w:sz w:val="24"/>
                <w:szCs w:val="24"/>
              </w:rPr>
              <w:t xml:space="preserve"> </w:t>
            </w:r>
            <w:r>
              <w:rPr>
                <w:bCs/>
                <w:sz w:val="24"/>
                <w:szCs w:val="24"/>
              </w:rPr>
              <w:t>i</w:t>
            </w:r>
            <w:r w:rsidR="00D77EFF">
              <w:rPr>
                <w:bCs/>
                <w:sz w:val="24"/>
                <w:szCs w:val="24"/>
              </w:rPr>
              <w:t>mpacting</w:t>
            </w:r>
            <w:proofErr w:type="gramEnd"/>
            <w:r w:rsidR="00D77EFF">
              <w:rPr>
                <w:bCs/>
                <w:sz w:val="24"/>
                <w:szCs w:val="24"/>
              </w:rPr>
              <w:t xml:space="preserve"> on services particularly GP CPCS.  </w:t>
            </w:r>
            <w:r>
              <w:rPr>
                <w:bCs/>
                <w:sz w:val="24"/>
                <w:szCs w:val="24"/>
              </w:rPr>
              <w:t xml:space="preserve">The </w:t>
            </w:r>
            <w:r w:rsidR="00D77EFF">
              <w:rPr>
                <w:bCs/>
                <w:sz w:val="24"/>
                <w:szCs w:val="24"/>
              </w:rPr>
              <w:t>ICB ha</w:t>
            </w:r>
            <w:r>
              <w:rPr>
                <w:bCs/>
                <w:sz w:val="24"/>
                <w:szCs w:val="24"/>
              </w:rPr>
              <w:t>s</w:t>
            </w:r>
            <w:r w:rsidR="00D77EFF">
              <w:rPr>
                <w:bCs/>
                <w:sz w:val="24"/>
                <w:szCs w:val="24"/>
              </w:rPr>
              <w:t xml:space="preserve"> surveyed all the PCNs regarding increase in the uptake of GP CPCS</w:t>
            </w:r>
            <w:r>
              <w:rPr>
                <w:bCs/>
                <w:sz w:val="24"/>
                <w:szCs w:val="24"/>
              </w:rPr>
              <w:t>, with identification of potential barriers and challenges.</w:t>
            </w:r>
            <w:r w:rsidR="00D77EFF">
              <w:rPr>
                <w:bCs/>
                <w:sz w:val="24"/>
                <w:szCs w:val="24"/>
              </w:rPr>
              <w:t xml:space="preserve">  The feedback i</w:t>
            </w:r>
            <w:r>
              <w:rPr>
                <w:bCs/>
                <w:sz w:val="24"/>
                <w:szCs w:val="24"/>
              </w:rPr>
              <w:t>n the main is</w:t>
            </w:r>
            <w:r w:rsidR="00D77EFF">
              <w:rPr>
                <w:bCs/>
                <w:sz w:val="24"/>
                <w:szCs w:val="24"/>
              </w:rPr>
              <w:t xml:space="preserve"> that community pharmacy </w:t>
            </w:r>
            <w:proofErr w:type="gramStart"/>
            <w:r w:rsidR="00D77EFF">
              <w:rPr>
                <w:bCs/>
                <w:sz w:val="24"/>
                <w:szCs w:val="24"/>
              </w:rPr>
              <w:t>don’t</w:t>
            </w:r>
            <w:proofErr w:type="gramEnd"/>
            <w:r w:rsidR="00D77EFF">
              <w:rPr>
                <w:bCs/>
                <w:sz w:val="24"/>
                <w:szCs w:val="24"/>
              </w:rPr>
              <w:t xml:space="preserve"> have capacity, </w:t>
            </w:r>
            <w:r>
              <w:rPr>
                <w:bCs/>
                <w:sz w:val="24"/>
                <w:szCs w:val="24"/>
              </w:rPr>
              <w:t xml:space="preserve">it is </w:t>
            </w:r>
            <w:r w:rsidR="00D77EFF">
              <w:rPr>
                <w:bCs/>
                <w:sz w:val="24"/>
                <w:szCs w:val="24"/>
              </w:rPr>
              <w:t>not known when they will be open, no regular pharmacist</w:t>
            </w:r>
            <w:r>
              <w:rPr>
                <w:bCs/>
                <w:sz w:val="24"/>
                <w:szCs w:val="24"/>
              </w:rPr>
              <w:t>s</w:t>
            </w:r>
            <w:r w:rsidR="00D77EFF">
              <w:rPr>
                <w:bCs/>
                <w:sz w:val="24"/>
                <w:szCs w:val="24"/>
              </w:rPr>
              <w:t xml:space="preserve">.  </w:t>
            </w:r>
          </w:p>
          <w:p w14:paraId="6E97A05C" w14:textId="77777777" w:rsidR="00D61E25" w:rsidRDefault="00D61E25" w:rsidP="00790FF4">
            <w:pPr>
              <w:rPr>
                <w:bCs/>
                <w:sz w:val="24"/>
                <w:szCs w:val="24"/>
              </w:rPr>
            </w:pPr>
          </w:p>
          <w:p w14:paraId="32D00F06" w14:textId="3C735C15" w:rsidR="00D77EFF" w:rsidRDefault="00D77EFF" w:rsidP="00790FF4">
            <w:pPr>
              <w:rPr>
                <w:bCs/>
                <w:sz w:val="24"/>
                <w:szCs w:val="24"/>
              </w:rPr>
            </w:pPr>
            <w:r>
              <w:rPr>
                <w:bCs/>
                <w:sz w:val="24"/>
                <w:szCs w:val="24"/>
              </w:rPr>
              <w:t xml:space="preserve">We know there are a few hot spots across Devon, but the majority </w:t>
            </w:r>
            <w:r w:rsidR="00D61E25">
              <w:rPr>
                <w:bCs/>
                <w:sz w:val="24"/>
                <w:szCs w:val="24"/>
              </w:rPr>
              <w:t xml:space="preserve">in fact </w:t>
            </w:r>
            <w:r>
              <w:rPr>
                <w:bCs/>
                <w:sz w:val="24"/>
                <w:szCs w:val="24"/>
              </w:rPr>
              <w:t xml:space="preserve">are working well, and there is a tainted impression being given.  Members were reminded that it is not the </w:t>
            </w:r>
            <w:proofErr w:type="gramStart"/>
            <w:r>
              <w:rPr>
                <w:bCs/>
                <w:sz w:val="24"/>
                <w:szCs w:val="24"/>
              </w:rPr>
              <w:t>Secretariat</w:t>
            </w:r>
            <w:proofErr w:type="gramEnd"/>
            <w:r>
              <w:rPr>
                <w:bCs/>
                <w:sz w:val="24"/>
                <w:szCs w:val="24"/>
              </w:rPr>
              <w:t xml:space="preserve"> that are being referred to regarding the closures, it is the reputation of Devon L</w:t>
            </w:r>
            <w:r w:rsidR="00D61E25">
              <w:rPr>
                <w:bCs/>
                <w:sz w:val="24"/>
                <w:szCs w:val="24"/>
              </w:rPr>
              <w:t>PC.</w:t>
            </w:r>
          </w:p>
          <w:p w14:paraId="036AFD72" w14:textId="22B420B9" w:rsidR="00D77EFF" w:rsidRDefault="00D77EFF" w:rsidP="00790FF4">
            <w:pPr>
              <w:rPr>
                <w:bCs/>
                <w:sz w:val="24"/>
                <w:szCs w:val="24"/>
              </w:rPr>
            </w:pPr>
            <w:r>
              <w:rPr>
                <w:bCs/>
                <w:sz w:val="24"/>
                <w:szCs w:val="24"/>
              </w:rPr>
              <w:lastRenderedPageBreak/>
              <w:t xml:space="preserve">Regarding closures – </w:t>
            </w:r>
            <w:r w:rsidR="00D61E25">
              <w:rPr>
                <w:bCs/>
                <w:sz w:val="24"/>
                <w:szCs w:val="24"/>
              </w:rPr>
              <w:t xml:space="preserve">the </w:t>
            </w:r>
            <w:r>
              <w:rPr>
                <w:bCs/>
                <w:sz w:val="24"/>
                <w:szCs w:val="24"/>
              </w:rPr>
              <w:t>lack of workforce is the main consideration</w:t>
            </w:r>
            <w:r w:rsidR="00D61E25">
              <w:rPr>
                <w:bCs/>
                <w:sz w:val="24"/>
                <w:szCs w:val="24"/>
              </w:rPr>
              <w:t>, and the commissioners need to be realistic about the current position.</w:t>
            </w:r>
            <w:r>
              <w:rPr>
                <w:bCs/>
                <w:sz w:val="24"/>
                <w:szCs w:val="24"/>
              </w:rPr>
              <w:t xml:space="preserve">  Support and help </w:t>
            </w:r>
            <w:proofErr w:type="gramStart"/>
            <w:r>
              <w:rPr>
                <w:bCs/>
                <w:sz w:val="24"/>
                <w:szCs w:val="24"/>
              </w:rPr>
              <w:t>is</w:t>
            </w:r>
            <w:proofErr w:type="gramEnd"/>
            <w:r>
              <w:rPr>
                <w:bCs/>
                <w:sz w:val="24"/>
                <w:szCs w:val="24"/>
              </w:rPr>
              <w:t xml:space="preserve"> needed, pharmacies are not being shut on purpose.  </w:t>
            </w:r>
            <w:r w:rsidR="00D61E25">
              <w:rPr>
                <w:bCs/>
                <w:sz w:val="24"/>
                <w:szCs w:val="24"/>
              </w:rPr>
              <w:t xml:space="preserve">There is no income for a pharmacy if it is closed.  </w:t>
            </w:r>
            <w:r>
              <w:rPr>
                <w:bCs/>
                <w:sz w:val="24"/>
                <w:szCs w:val="24"/>
              </w:rPr>
              <w:t>Many pharmacists are undertaking exceptional work, and maybe the LPC should be asking for these stories which can be used to feedback.  Sue to put a request on the PCN leads network asking for positive</w:t>
            </w:r>
            <w:r w:rsidR="00D61E25">
              <w:rPr>
                <w:bCs/>
                <w:sz w:val="24"/>
                <w:szCs w:val="24"/>
              </w:rPr>
              <w:t xml:space="preserve"> stories and feedback</w:t>
            </w:r>
            <w:r>
              <w:rPr>
                <w:bCs/>
                <w:sz w:val="24"/>
                <w:szCs w:val="24"/>
              </w:rPr>
              <w:t>.</w:t>
            </w:r>
          </w:p>
          <w:p w14:paraId="78A521DA" w14:textId="7210A2ED" w:rsidR="00D77EFF" w:rsidRDefault="00D77EFF" w:rsidP="00790FF4">
            <w:pPr>
              <w:rPr>
                <w:bCs/>
                <w:sz w:val="24"/>
                <w:szCs w:val="24"/>
              </w:rPr>
            </w:pPr>
          </w:p>
          <w:p w14:paraId="03474C52" w14:textId="73D54F30" w:rsidR="00D77EFF" w:rsidRDefault="00D77EFF" w:rsidP="00790FF4">
            <w:pPr>
              <w:rPr>
                <w:bCs/>
                <w:sz w:val="24"/>
                <w:szCs w:val="24"/>
              </w:rPr>
            </w:pPr>
            <w:r>
              <w:rPr>
                <w:bCs/>
                <w:sz w:val="24"/>
                <w:szCs w:val="24"/>
              </w:rPr>
              <w:t>Constant negativity is not good for anyone.</w:t>
            </w:r>
          </w:p>
          <w:p w14:paraId="594BD5CE" w14:textId="4D5612EE" w:rsidR="00D77EFF" w:rsidRDefault="00D77EFF" w:rsidP="00790FF4">
            <w:pPr>
              <w:rPr>
                <w:bCs/>
                <w:sz w:val="24"/>
                <w:szCs w:val="24"/>
              </w:rPr>
            </w:pPr>
          </w:p>
          <w:p w14:paraId="28015AC3" w14:textId="67407799" w:rsidR="00D77EFF" w:rsidRDefault="00D77EFF" w:rsidP="00790FF4">
            <w:pPr>
              <w:rPr>
                <w:bCs/>
                <w:sz w:val="24"/>
                <w:szCs w:val="24"/>
              </w:rPr>
            </w:pPr>
            <w:r>
              <w:rPr>
                <w:bCs/>
                <w:sz w:val="24"/>
                <w:szCs w:val="24"/>
              </w:rPr>
              <w:t>Members had a robust discussion incl</w:t>
            </w:r>
            <w:r w:rsidR="00D61E25">
              <w:rPr>
                <w:bCs/>
                <w:sz w:val="24"/>
                <w:szCs w:val="24"/>
              </w:rPr>
              <w:t xml:space="preserve">uding </w:t>
            </w:r>
            <w:r>
              <w:rPr>
                <w:bCs/>
                <w:sz w:val="24"/>
                <w:szCs w:val="24"/>
              </w:rPr>
              <w:t xml:space="preserve">ascertaining if NHSE can </w:t>
            </w:r>
            <w:proofErr w:type="gramStart"/>
            <w:r>
              <w:rPr>
                <w:bCs/>
                <w:sz w:val="24"/>
                <w:szCs w:val="24"/>
              </w:rPr>
              <w:t>help out</w:t>
            </w:r>
            <w:proofErr w:type="gramEnd"/>
            <w:r>
              <w:rPr>
                <w:bCs/>
                <w:sz w:val="24"/>
                <w:szCs w:val="24"/>
              </w:rPr>
              <w:t xml:space="preserve"> and support pharmacies in times of crisis. What will it take before action is taken to support community pharmacies – patient safety etc.</w:t>
            </w:r>
            <w:r w:rsidR="00D61E25">
              <w:rPr>
                <w:bCs/>
                <w:sz w:val="24"/>
                <w:szCs w:val="24"/>
              </w:rPr>
              <w:t xml:space="preserve"> is c concern.   It would be helpful if commissioners put themselves in the shoes of a vulnerable patient, who are constantly supported by community pharmacy contractors who often go above and beyond the requirements of the contract. </w:t>
            </w:r>
          </w:p>
          <w:p w14:paraId="557A59B3" w14:textId="72DD1F29" w:rsidR="00D77EFF" w:rsidRPr="00D77EFF" w:rsidRDefault="00D77EFF" w:rsidP="00790FF4">
            <w:pPr>
              <w:rPr>
                <w:bCs/>
                <w:sz w:val="24"/>
                <w:szCs w:val="24"/>
              </w:rPr>
            </w:pPr>
          </w:p>
        </w:tc>
      </w:tr>
      <w:tr w:rsidR="00D77EFF" w:rsidRPr="00606A23" w14:paraId="6C0B83E0" w14:textId="77777777" w:rsidTr="00FC5A7B">
        <w:tc>
          <w:tcPr>
            <w:tcW w:w="988" w:type="dxa"/>
          </w:tcPr>
          <w:p w14:paraId="20EC35C8" w14:textId="2C6BA782" w:rsidR="00D77EFF" w:rsidRPr="00D77EFF" w:rsidRDefault="00D77EFF" w:rsidP="00790FF4">
            <w:pPr>
              <w:rPr>
                <w:b/>
                <w:sz w:val="24"/>
                <w:szCs w:val="24"/>
              </w:rPr>
            </w:pPr>
            <w:r w:rsidRPr="00D77EFF">
              <w:rPr>
                <w:b/>
                <w:sz w:val="24"/>
                <w:szCs w:val="24"/>
              </w:rPr>
              <w:lastRenderedPageBreak/>
              <w:t>1/1785</w:t>
            </w:r>
          </w:p>
        </w:tc>
        <w:tc>
          <w:tcPr>
            <w:tcW w:w="2409" w:type="dxa"/>
          </w:tcPr>
          <w:p w14:paraId="20D8038A" w14:textId="0D973888" w:rsidR="00D77EFF" w:rsidRPr="00D77EFF" w:rsidRDefault="00D77EFF" w:rsidP="00790FF4">
            <w:pPr>
              <w:rPr>
                <w:b/>
                <w:sz w:val="24"/>
                <w:szCs w:val="24"/>
              </w:rPr>
            </w:pPr>
            <w:r w:rsidRPr="00D77EFF">
              <w:rPr>
                <w:b/>
                <w:sz w:val="24"/>
                <w:szCs w:val="24"/>
              </w:rPr>
              <w:t>Transforming Pharmacy Representation</w:t>
            </w:r>
          </w:p>
        </w:tc>
        <w:tc>
          <w:tcPr>
            <w:tcW w:w="10632" w:type="dxa"/>
          </w:tcPr>
          <w:p w14:paraId="32987197" w14:textId="235ECACE" w:rsidR="00D77EFF" w:rsidRDefault="00D77EFF" w:rsidP="00790FF4">
            <w:pPr>
              <w:rPr>
                <w:bCs/>
                <w:sz w:val="24"/>
                <w:szCs w:val="24"/>
              </w:rPr>
            </w:pPr>
            <w:r w:rsidRPr="00D77EFF">
              <w:rPr>
                <w:bCs/>
                <w:sz w:val="24"/>
                <w:szCs w:val="24"/>
              </w:rPr>
              <w:t xml:space="preserve">To be discussed at the next LPC daytime meeting.  The toolkit is </w:t>
            </w:r>
            <w:r>
              <w:rPr>
                <w:bCs/>
                <w:sz w:val="24"/>
                <w:szCs w:val="24"/>
              </w:rPr>
              <w:t xml:space="preserve">to be presented at the PSNC conference.  There </w:t>
            </w:r>
            <w:r w:rsidR="00D61E25">
              <w:rPr>
                <w:bCs/>
                <w:sz w:val="24"/>
                <w:szCs w:val="24"/>
              </w:rPr>
              <w:t xml:space="preserve">will be a tight </w:t>
            </w:r>
            <w:r>
              <w:rPr>
                <w:bCs/>
                <w:sz w:val="24"/>
                <w:szCs w:val="24"/>
              </w:rPr>
              <w:t xml:space="preserve">timescale and the </w:t>
            </w:r>
            <w:r w:rsidR="00D61E25">
              <w:rPr>
                <w:bCs/>
                <w:sz w:val="24"/>
                <w:szCs w:val="24"/>
              </w:rPr>
              <w:t xml:space="preserve">proposed </w:t>
            </w:r>
            <w:r>
              <w:rPr>
                <w:bCs/>
                <w:sz w:val="24"/>
                <w:szCs w:val="24"/>
              </w:rPr>
              <w:t xml:space="preserve">levy </w:t>
            </w:r>
            <w:r w:rsidR="00D61E25">
              <w:rPr>
                <w:bCs/>
                <w:sz w:val="24"/>
                <w:szCs w:val="24"/>
              </w:rPr>
              <w:t xml:space="preserve">increases are not yet </w:t>
            </w:r>
            <w:r>
              <w:rPr>
                <w:bCs/>
                <w:sz w:val="24"/>
                <w:szCs w:val="24"/>
              </w:rPr>
              <w:t>known.</w:t>
            </w:r>
          </w:p>
          <w:p w14:paraId="4E1F5687" w14:textId="77777777" w:rsidR="00D77EFF" w:rsidRDefault="00D77EFF" w:rsidP="00790FF4">
            <w:pPr>
              <w:rPr>
                <w:bCs/>
                <w:sz w:val="24"/>
                <w:szCs w:val="24"/>
              </w:rPr>
            </w:pPr>
          </w:p>
          <w:p w14:paraId="1A0C7C5C" w14:textId="5240E4DC" w:rsidR="00D77EFF" w:rsidRPr="00D77EFF" w:rsidRDefault="00D77EFF" w:rsidP="00790FF4">
            <w:pPr>
              <w:rPr>
                <w:bCs/>
                <w:sz w:val="24"/>
                <w:szCs w:val="24"/>
              </w:rPr>
            </w:pPr>
            <w:r>
              <w:rPr>
                <w:bCs/>
                <w:sz w:val="24"/>
                <w:szCs w:val="24"/>
              </w:rPr>
              <w:t>Sue outlined</w:t>
            </w:r>
            <w:r w:rsidR="00D61E25">
              <w:rPr>
                <w:bCs/>
                <w:sz w:val="24"/>
                <w:szCs w:val="24"/>
              </w:rPr>
              <w:t xml:space="preserve"> her understanding of</w:t>
            </w:r>
            <w:r>
              <w:rPr>
                <w:bCs/>
                <w:sz w:val="24"/>
                <w:szCs w:val="24"/>
              </w:rPr>
              <w:t xml:space="preserve"> the process between now and the beginning of April 2023.</w:t>
            </w:r>
          </w:p>
        </w:tc>
      </w:tr>
      <w:tr w:rsidR="00D77EFF" w:rsidRPr="00606A23" w14:paraId="4536C31F" w14:textId="77777777" w:rsidTr="00FC5A7B">
        <w:tc>
          <w:tcPr>
            <w:tcW w:w="988" w:type="dxa"/>
          </w:tcPr>
          <w:p w14:paraId="3BE15703" w14:textId="20B04F30" w:rsidR="00D77EFF" w:rsidRPr="00D77EFF" w:rsidRDefault="00D77EFF" w:rsidP="00790FF4">
            <w:pPr>
              <w:rPr>
                <w:b/>
                <w:sz w:val="24"/>
                <w:szCs w:val="24"/>
              </w:rPr>
            </w:pPr>
            <w:r w:rsidRPr="00D77EFF">
              <w:rPr>
                <w:b/>
                <w:sz w:val="24"/>
                <w:szCs w:val="24"/>
              </w:rPr>
              <w:t>1/1786</w:t>
            </w:r>
          </w:p>
        </w:tc>
        <w:tc>
          <w:tcPr>
            <w:tcW w:w="2409" w:type="dxa"/>
          </w:tcPr>
          <w:p w14:paraId="4ED3EE86" w14:textId="11310885" w:rsidR="00D77EFF" w:rsidRPr="00D77EFF" w:rsidRDefault="00D77EFF" w:rsidP="00790FF4">
            <w:pPr>
              <w:rPr>
                <w:b/>
                <w:sz w:val="24"/>
                <w:szCs w:val="24"/>
              </w:rPr>
            </w:pPr>
            <w:r w:rsidRPr="00D77EFF">
              <w:rPr>
                <w:b/>
                <w:sz w:val="24"/>
                <w:szCs w:val="24"/>
              </w:rPr>
              <w:t>Any Other Business</w:t>
            </w:r>
          </w:p>
        </w:tc>
        <w:tc>
          <w:tcPr>
            <w:tcW w:w="10632" w:type="dxa"/>
          </w:tcPr>
          <w:p w14:paraId="14F8C3A6" w14:textId="43D62640" w:rsidR="00D77EFF" w:rsidRDefault="00D77EFF" w:rsidP="00790FF4">
            <w:pPr>
              <w:rPr>
                <w:b/>
                <w:sz w:val="24"/>
                <w:szCs w:val="24"/>
              </w:rPr>
            </w:pPr>
            <w:r w:rsidRPr="00D77EFF">
              <w:rPr>
                <w:b/>
                <w:sz w:val="24"/>
                <w:szCs w:val="24"/>
              </w:rPr>
              <w:t xml:space="preserve">Teach and Treat – </w:t>
            </w:r>
            <w:r w:rsidRPr="00D77EFF">
              <w:rPr>
                <w:bCs/>
                <w:sz w:val="24"/>
                <w:szCs w:val="24"/>
              </w:rPr>
              <w:t>Potential bid going in for IP prescribing</w:t>
            </w:r>
            <w:r w:rsidR="00D61E25">
              <w:rPr>
                <w:bCs/>
                <w:sz w:val="24"/>
                <w:szCs w:val="24"/>
              </w:rPr>
              <w:t xml:space="preserve"> mentorship. </w:t>
            </w:r>
            <w:r>
              <w:rPr>
                <w:b/>
                <w:sz w:val="24"/>
                <w:szCs w:val="24"/>
              </w:rPr>
              <w:t xml:space="preserve"> </w:t>
            </w:r>
          </w:p>
          <w:p w14:paraId="33725BC1" w14:textId="76AA3D5D" w:rsidR="00D77EFF" w:rsidRPr="00D77EFF" w:rsidRDefault="00D77EFF" w:rsidP="00790FF4">
            <w:pPr>
              <w:rPr>
                <w:bCs/>
                <w:sz w:val="24"/>
                <w:szCs w:val="24"/>
              </w:rPr>
            </w:pPr>
            <w:r>
              <w:rPr>
                <w:b/>
                <w:sz w:val="24"/>
                <w:szCs w:val="24"/>
              </w:rPr>
              <w:t>GP CPCS –</w:t>
            </w:r>
            <w:r>
              <w:rPr>
                <w:bCs/>
                <w:sz w:val="24"/>
                <w:szCs w:val="24"/>
              </w:rPr>
              <w:t xml:space="preserve"> GPs asking for expansion of Pharmacy First services.</w:t>
            </w:r>
          </w:p>
        </w:tc>
      </w:tr>
      <w:tr w:rsidR="00790FF4" w:rsidRPr="00606A23" w14:paraId="2D60BF98" w14:textId="77777777" w:rsidTr="00FC5A7B">
        <w:tc>
          <w:tcPr>
            <w:tcW w:w="988" w:type="dxa"/>
          </w:tcPr>
          <w:p w14:paraId="13FEC0A5" w14:textId="4BE63ED3" w:rsidR="00790FF4" w:rsidRPr="00D77EFF" w:rsidRDefault="00790FF4" w:rsidP="00790FF4">
            <w:pPr>
              <w:rPr>
                <w:b/>
                <w:sz w:val="24"/>
                <w:szCs w:val="24"/>
              </w:rPr>
            </w:pPr>
          </w:p>
        </w:tc>
        <w:tc>
          <w:tcPr>
            <w:tcW w:w="2409" w:type="dxa"/>
          </w:tcPr>
          <w:p w14:paraId="2F312ACC" w14:textId="77777777" w:rsidR="00790FF4" w:rsidRPr="00D77EFF" w:rsidRDefault="00790FF4" w:rsidP="00790FF4">
            <w:pPr>
              <w:rPr>
                <w:b/>
                <w:sz w:val="24"/>
                <w:szCs w:val="24"/>
              </w:rPr>
            </w:pPr>
            <w:r w:rsidRPr="00D77EFF">
              <w:rPr>
                <w:b/>
                <w:sz w:val="24"/>
                <w:szCs w:val="24"/>
              </w:rPr>
              <w:t>Date of next meeting</w:t>
            </w:r>
          </w:p>
        </w:tc>
        <w:tc>
          <w:tcPr>
            <w:tcW w:w="10632" w:type="dxa"/>
          </w:tcPr>
          <w:p w14:paraId="7C23FFC1" w14:textId="5E5BC836" w:rsidR="00790FF4" w:rsidRPr="00D77EFF" w:rsidRDefault="00790FF4" w:rsidP="00790FF4">
            <w:pPr>
              <w:rPr>
                <w:b/>
                <w:sz w:val="24"/>
                <w:szCs w:val="24"/>
              </w:rPr>
            </w:pPr>
            <w:r w:rsidRPr="00D77EFF">
              <w:rPr>
                <w:b/>
                <w:sz w:val="24"/>
                <w:szCs w:val="24"/>
              </w:rPr>
              <w:t>Next meet</w:t>
            </w:r>
            <w:r w:rsidR="00907488" w:rsidRPr="00D77EFF">
              <w:rPr>
                <w:b/>
                <w:sz w:val="24"/>
                <w:szCs w:val="24"/>
              </w:rPr>
              <w:t xml:space="preserve">ing: </w:t>
            </w:r>
            <w:r w:rsidR="00D77EFF" w:rsidRPr="00D77EFF">
              <w:rPr>
                <w:b/>
                <w:sz w:val="24"/>
                <w:szCs w:val="24"/>
              </w:rPr>
              <w:t>5</w:t>
            </w:r>
            <w:r w:rsidR="00D77EFF" w:rsidRPr="00D77EFF">
              <w:rPr>
                <w:b/>
                <w:sz w:val="24"/>
                <w:szCs w:val="24"/>
                <w:vertAlign w:val="superscript"/>
              </w:rPr>
              <w:t>th</w:t>
            </w:r>
            <w:r w:rsidR="00D77EFF" w:rsidRPr="00D77EFF">
              <w:rPr>
                <w:b/>
                <w:sz w:val="24"/>
                <w:szCs w:val="24"/>
              </w:rPr>
              <w:t xml:space="preserve"> October</w:t>
            </w:r>
            <w:r w:rsidR="008D022A" w:rsidRPr="00D77EFF">
              <w:rPr>
                <w:b/>
                <w:sz w:val="24"/>
                <w:szCs w:val="24"/>
              </w:rPr>
              <w:t xml:space="preserve"> 2022 </w:t>
            </w:r>
            <w:r w:rsidR="0099367C" w:rsidRPr="00D77EFF">
              <w:rPr>
                <w:b/>
                <w:sz w:val="24"/>
                <w:szCs w:val="24"/>
              </w:rPr>
              <w:t xml:space="preserve">starting at 9am – DAYTIME to be held at Exeter </w:t>
            </w:r>
            <w:proofErr w:type="gramStart"/>
            <w:r w:rsidR="0099367C" w:rsidRPr="00D77EFF">
              <w:rPr>
                <w:b/>
                <w:sz w:val="24"/>
                <w:szCs w:val="24"/>
              </w:rPr>
              <w:t>Race</w:t>
            </w:r>
            <w:r w:rsidR="002D5C5B">
              <w:rPr>
                <w:b/>
                <w:sz w:val="24"/>
                <w:szCs w:val="24"/>
              </w:rPr>
              <w:t xml:space="preserve"> </w:t>
            </w:r>
            <w:r w:rsidR="0099367C" w:rsidRPr="00D77EFF">
              <w:rPr>
                <w:b/>
                <w:sz w:val="24"/>
                <w:szCs w:val="24"/>
              </w:rPr>
              <w:t>Course</w:t>
            </w:r>
            <w:proofErr w:type="gramEnd"/>
            <w:r w:rsidR="0099367C" w:rsidRPr="00D77EFF">
              <w:rPr>
                <w:b/>
                <w:sz w:val="24"/>
                <w:szCs w:val="24"/>
              </w:rPr>
              <w:t>.</w:t>
            </w:r>
          </w:p>
          <w:p w14:paraId="0C439813" w14:textId="41E6A6A4" w:rsidR="00790FF4" w:rsidRPr="00D77EFF" w:rsidRDefault="00790FF4" w:rsidP="00790FF4">
            <w:pPr>
              <w:rPr>
                <w:b/>
                <w:sz w:val="24"/>
                <w:szCs w:val="24"/>
              </w:rPr>
            </w:pPr>
          </w:p>
        </w:tc>
      </w:tr>
    </w:tbl>
    <w:p w14:paraId="72462D3F" w14:textId="64120C5C" w:rsidR="00EA1DF1" w:rsidRPr="00A01183" w:rsidRDefault="00EA1DF1" w:rsidP="00A01183">
      <w:pPr>
        <w:rPr>
          <w:rStyle w:val="Strong"/>
          <w:rFonts w:ascii="Calibri" w:eastAsia="Calibri" w:hAnsi="Calibri" w:cs="Times New Roman"/>
        </w:rPr>
      </w:pPr>
    </w:p>
    <w:sectPr w:rsidR="00EA1DF1" w:rsidRPr="00A01183" w:rsidSect="00952B4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58F" w14:textId="77777777" w:rsidR="00020CD9" w:rsidRDefault="00020CD9" w:rsidP="00020CD9">
      <w:pPr>
        <w:spacing w:after="0" w:line="240" w:lineRule="auto"/>
      </w:pPr>
      <w:r>
        <w:separator/>
      </w:r>
    </w:p>
  </w:endnote>
  <w:endnote w:type="continuationSeparator" w:id="0">
    <w:p w14:paraId="1FE95362" w14:textId="77777777" w:rsidR="00020CD9" w:rsidRDefault="00020CD9" w:rsidP="000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5E5" w14:textId="77777777" w:rsidR="008F0310" w:rsidRDefault="008F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47534"/>
      <w:docPartObj>
        <w:docPartGallery w:val="Page Numbers (Bottom of Page)"/>
        <w:docPartUnique/>
      </w:docPartObj>
    </w:sdtPr>
    <w:sdtEndPr>
      <w:rPr>
        <w:noProof/>
      </w:rPr>
    </w:sdtEndPr>
    <w:sdtContent>
      <w:p w14:paraId="2A7B8DFE" w14:textId="77777777" w:rsidR="00020CD9" w:rsidRDefault="00020CD9">
        <w:pPr>
          <w:pStyle w:val="Footer"/>
          <w:jc w:val="right"/>
        </w:pPr>
        <w:r>
          <w:fldChar w:fldCharType="begin"/>
        </w:r>
        <w:r>
          <w:instrText xml:space="preserve"> PAGE   \* MERGEFORMAT </w:instrText>
        </w:r>
        <w:r>
          <w:fldChar w:fldCharType="separate"/>
        </w:r>
        <w:r w:rsidR="003448D7">
          <w:rPr>
            <w:noProof/>
          </w:rPr>
          <w:t>3</w:t>
        </w:r>
        <w:r>
          <w:rPr>
            <w:noProof/>
          </w:rPr>
          <w:fldChar w:fldCharType="end"/>
        </w:r>
      </w:p>
    </w:sdtContent>
  </w:sdt>
  <w:p w14:paraId="61031506" w14:textId="77777777" w:rsidR="00020CD9" w:rsidRDefault="0002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012" w14:textId="77777777" w:rsidR="008F0310" w:rsidRDefault="008F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6F56" w14:textId="77777777" w:rsidR="00020CD9" w:rsidRDefault="00020CD9" w:rsidP="00020CD9">
      <w:pPr>
        <w:spacing w:after="0" w:line="240" w:lineRule="auto"/>
      </w:pPr>
      <w:r>
        <w:separator/>
      </w:r>
    </w:p>
  </w:footnote>
  <w:footnote w:type="continuationSeparator" w:id="0">
    <w:p w14:paraId="7B5B27BE" w14:textId="77777777" w:rsidR="00020CD9" w:rsidRDefault="00020CD9" w:rsidP="0002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DE3" w14:textId="77777777" w:rsidR="008F0310" w:rsidRDefault="008F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2F0" w14:textId="7C4EB866" w:rsidR="00440A51" w:rsidRDefault="0044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5B46" w14:textId="77777777" w:rsidR="008F0310" w:rsidRDefault="008F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8A8"/>
    <w:multiLevelType w:val="hybridMultilevel"/>
    <w:tmpl w:val="32D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717"/>
    <w:multiLevelType w:val="hybridMultilevel"/>
    <w:tmpl w:val="2A5671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F75F9"/>
    <w:multiLevelType w:val="hybridMultilevel"/>
    <w:tmpl w:val="54C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6990"/>
    <w:multiLevelType w:val="hybridMultilevel"/>
    <w:tmpl w:val="2274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595"/>
    <w:multiLevelType w:val="hybridMultilevel"/>
    <w:tmpl w:val="DA2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24A90"/>
    <w:multiLevelType w:val="hybridMultilevel"/>
    <w:tmpl w:val="568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B759C"/>
    <w:multiLevelType w:val="hybridMultilevel"/>
    <w:tmpl w:val="77FC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A543B"/>
    <w:multiLevelType w:val="hybridMultilevel"/>
    <w:tmpl w:val="333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53274"/>
    <w:multiLevelType w:val="hybridMultilevel"/>
    <w:tmpl w:val="AEC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046B9"/>
    <w:multiLevelType w:val="hybridMultilevel"/>
    <w:tmpl w:val="568E1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980F89"/>
    <w:multiLevelType w:val="hybridMultilevel"/>
    <w:tmpl w:val="4DEA6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A87270"/>
    <w:multiLevelType w:val="hybridMultilevel"/>
    <w:tmpl w:val="27E0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62044"/>
    <w:multiLevelType w:val="hybridMultilevel"/>
    <w:tmpl w:val="00C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34147"/>
    <w:multiLevelType w:val="hybridMultilevel"/>
    <w:tmpl w:val="EC8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0140"/>
    <w:multiLevelType w:val="hybridMultilevel"/>
    <w:tmpl w:val="57C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749B1"/>
    <w:multiLevelType w:val="hybridMultilevel"/>
    <w:tmpl w:val="7B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97BFD"/>
    <w:multiLevelType w:val="hybridMultilevel"/>
    <w:tmpl w:val="6B1A51B2"/>
    <w:lvl w:ilvl="0" w:tplc="668EB210">
      <w:start w:val="1"/>
      <w:numFmt w:val="bullet"/>
      <w:lvlText w:val="•"/>
      <w:lvlJc w:val="left"/>
      <w:pPr>
        <w:tabs>
          <w:tab w:val="num" w:pos="720"/>
        </w:tabs>
        <w:ind w:left="720" w:hanging="360"/>
      </w:pPr>
      <w:rPr>
        <w:rFonts w:ascii="Arial" w:hAnsi="Arial" w:hint="default"/>
      </w:rPr>
    </w:lvl>
    <w:lvl w:ilvl="1" w:tplc="C564FF5A" w:tentative="1">
      <w:start w:val="1"/>
      <w:numFmt w:val="bullet"/>
      <w:lvlText w:val="•"/>
      <w:lvlJc w:val="left"/>
      <w:pPr>
        <w:tabs>
          <w:tab w:val="num" w:pos="1440"/>
        </w:tabs>
        <w:ind w:left="1440" w:hanging="360"/>
      </w:pPr>
      <w:rPr>
        <w:rFonts w:ascii="Arial" w:hAnsi="Arial" w:hint="default"/>
      </w:rPr>
    </w:lvl>
    <w:lvl w:ilvl="2" w:tplc="C4F80F28" w:tentative="1">
      <w:start w:val="1"/>
      <w:numFmt w:val="bullet"/>
      <w:lvlText w:val="•"/>
      <w:lvlJc w:val="left"/>
      <w:pPr>
        <w:tabs>
          <w:tab w:val="num" w:pos="2160"/>
        </w:tabs>
        <w:ind w:left="2160" w:hanging="360"/>
      </w:pPr>
      <w:rPr>
        <w:rFonts w:ascii="Arial" w:hAnsi="Arial" w:hint="default"/>
      </w:rPr>
    </w:lvl>
    <w:lvl w:ilvl="3" w:tplc="EF423E7E" w:tentative="1">
      <w:start w:val="1"/>
      <w:numFmt w:val="bullet"/>
      <w:lvlText w:val="•"/>
      <w:lvlJc w:val="left"/>
      <w:pPr>
        <w:tabs>
          <w:tab w:val="num" w:pos="2880"/>
        </w:tabs>
        <w:ind w:left="2880" w:hanging="360"/>
      </w:pPr>
      <w:rPr>
        <w:rFonts w:ascii="Arial" w:hAnsi="Arial" w:hint="default"/>
      </w:rPr>
    </w:lvl>
    <w:lvl w:ilvl="4" w:tplc="E926058C" w:tentative="1">
      <w:start w:val="1"/>
      <w:numFmt w:val="bullet"/>
      <w:lvlText w:val="•"/>
      <w:lvlJc w:val="left"/>
      <w:pPr>
        <w:tabs>
          <w:tab w:val="num" w:pos="3600"/>
        </w:tabs>
        <w:ind w:left="3600" w:hanging="360"/>
      </w:pPr>
      <w:rPr>
        <w:rFonts w:ascii="Arial" w:hAnsi="Arial" w:hint="default"/>
      </w:rPr>
    </w:lvl>
    <w:lvl w:ilvl="5" w:tplc="3670E88C" w:tentative="1">
      <w:start w:val="1"/>
      <w:numFmt w:val="bullet"/>
      <w:lvlText w:val="•"/>
      <w:lvlJc w:val="left"/>
      <w:pPr>
        <w:tabs>
          <w:tab w:val="num" w:pos="4320"/>
        </w:tabs>
        <w:ind w:left="4320" w:hanging="360"/>
      </w:pPr>
      <w:rPr>
        <w:rFonts w:ascii="Arial" w:hAnsi="Arial" w:hint="default"/>
      </w:rPr>
    </w:lvl>
    <w:lvl w:ilvl="6" w:tplc="0A92E54A" w:tentative="1">
      <w:start w:val="1"/>
      <w:numFmt w:val="bullet"/>
      <w:lvlText w:val="•"/>
      <w:lvlJc w:val="left"/>
      <w:pPr>
        <w:tabs>
          <w:tab w:val="num" w:pos="5040"/>
        </w:tabs>
        <w:ind w:left="5040" w:hanging="360"/>
      </w:pPr>
      <w:rPr>
        <w:rFonts w:ascii="Arial" w:hAnsi="Arial" w:hint="default"/>
      </w:rPr>
    </w:lvl>
    <w:lvl w:ilvl="7" w:tplc="E8EA0A74" w:tentative="1">
      <w:start w:val="1"/>
      <w:numFmt w:val="bullet"/>
      <w:lvlText w:val="•"/>
      <w:lvlJc w:val="left"/>
      <w:pPr>
        <w:tabs>
          <w:tab w:val="num" w:pos="5760"/>
        </w:tabs>
        <w:ind w:left="5760" w:hanging="360"/>
      </w:pPr>
      <w:rPr>
        <w:rFonts w:ascii="Arial" w:hAnsi="Arial" w:hint="default"/>
      </w:rPr>
    </w:lvl>
    <w:lvl w:ilvl="8" w:tplc="74FEA6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171EAA"/>
    <w:multiLevelType w:val="hybridMultilevel"/>
    <w:tmpl w:val="8F6A5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754C05"/>
    <w:multiLevelType w:val="hybridMultilevel"/>
    <w:tmpl w:val="B3820F9E"/>
    <w:lvl w:ilvl="0" w:tplc="2DDCDC2A">
      <w:start w:val="1"/>
      <w:numFmt w:val="lowerLetter"/>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054710"/>
    <w:multiLevelType w:val="hybridMultilevel"/>
    <w:tmpl w:val="06C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51F05"/>
    <w:multiLevelType w:val="hybridMultilevel"/>
    <w:tmpl w:val="551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A49A8"/>
    <w:multiLevelType w:val="hybridMultilevel"/>
    <w:tmpl w:val="E74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77BC5"/>
    <w:multiLevelType w:val="hybridMultilevel"/>
    <w:tmpl w:val="4340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F54AF"/>
    <w:multiLevelType w:val="hybridMultilevel"/>
    <w:tmpl w:val="3C364DCC"/>
    <w:lvl w:ilvl="0" w:tplc="81B6A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B3879"/>
    <w:multiLevelType w:val="hybridMultilevel"/>
    <w:tmpl w:val="F20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06E7E"/>
    <w:multiLevelType w:val="hybridMultilevel"/>
    <w:tmpl w:val="5DD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5289E"/>
    <w:multiLevelType w:val="hybridMultilevel"/>
    <w:tmpl w:val="E22C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8139DC"/>
    <w:multiLevelType w:val="hybridMultilevel"/>
    <w:tmpl w:val="D80CD1B8"/>
    <w:lvl w:ilvl="0" w:tplc="2458CF78">
      <w:start w:val="1"/>
      <w:numFmt w:val="bullet"/>
      <w:lvlText w:val="•"/>
      <w:lvlJc w:val="left"/>
      <w:pPr>
        <w:tabs>
          <w:tab w:val="num" w:pos="720"/>
        </w:tabs>
        <w:ind w:left="720" w:hanging="360"/>
      </w:pPr>
      <w:rPr>
        <w:rFonts w:ascii="Arial" w:hAnsi="Arial" w:hint="default"/>
      </w:rPr>
    </w:lvl>
    <w:lvl w:ilvl="1" w:tplc="BD108996" w:tentative="1">
      <w:start w:val="1"/>
      <w:numFmt w:val="bullet"/>
      <w:lvlText w:val="•"/>
      <w:lvlJc w:val="left"/>
      <w:pPr>
        <w:tabs>
          <w:tab w:val="num" w:pos="1440"/>
        </w:tabs>
        <w:ind w:left="1440" w:hanging="360"/>
      </w:pPr>
      <w:rPr>
        <w:rFonts w:ascii="Arial" w:hAnsi="Arial" w:hint="default"/>
      </w:rPr>
    </w:lvl>
    <w:lvl w:ilvl="2" w:tplc="A27856D6" w:tentative="1">
      <w:start w:val="1"/>
      <w:numFmt w:val="bullet"/>
      <w:lvlText w:val="•"/>
      <w:lvlJc w:val="left"/>
      <w:pPr>
        <w:tabs>
          <w:tab w:val="num" w:pos="2160"/>
        </w:tabs>
        <w:ind w:left="2160" w:hanging="360"/>
      </w:pPr>
      <w:rPr>
        <w:rFonts w:ascii="Arial" w:hAnsi="Arial" w:hint="default"/>
      </w:rPr>
    </w:lvl>
    <w:lvl w:ilvl="3" w:tplc="C3A06534" w:tentative="1">
      <w:start w:val="1"/>
      <w:numFmt w:val="bullet"/>
      <w:lvlText w:val="•"/>
      <w:lvlJc w:val="left"/>
      <w:pPr>
        <w:tabs>
          <w:tab w:val="num" w:pos="2880"/>
        </w:tabs>
        <w:ind w:left="2880" w:hanging="360"/>
      </w:pPr>
      <w:rPr>
        <w:rFonts w:ascii="Arial" w:hAnsi="Arial" w:hint="default"/>
      </w:rPr>
    </w:lvl>
    <w:lvl w:ilvl="4" w:tplc="04AEC74A" w:tentative="1">
      <w:start w:val="1"/>
      <w:numFmt w:val="bullet"/>
      <w:lvlText w:val="•"/>
      <w:lvlJc w:val="left"/>
      <w:pPr>
        <w:tabs>
          <w:tab w:val="num" w:pos="3600"/>
        </w:tabs>
        <w:ind w:left="3600" w:hanging="360"/>
      </w:pPr>
      <w:rPr>
        <w:rFonts w:ascii="Arial" w:hAnsi="Arial" w:hint="default"/>
      </w:rPr>
    </w:lvl>
    <w:lvl w:ilvl="5" w:tplc="E12A8ABC" w:tentative="1">
      <w:start w:val="1"/>
      <w:numFmt w:val="bullet"/>
      <w:lvlText w:val="•"/>
      <w:lvlJc w:val="left"/>
      <w:pPr>
        <w:tabs>
          <w:tab w:val="num" w:pos="4320"/>
        </w:tabs>
        <w:ind w:left="4320" w:hanging="360"/>
      </w:pPr>
      <w:rPr>
        <w:rFonts w:ascii="Arial" w:hAnsi="Arial" w:hint="default"/>
      </w:rPr>
    </w:lvl>
    <w:lvl w:ilvl="6" w:tplc="C490652C" w:tentative="1">
      <w:start w:val="1"/>
      <w:numFmt w:val="bullet"/>
      <w:lvlText w:val="•"/>
      <w:lvlJc w:val="left"/>
      <w:pPr>
        <w:tabs>
          <w:tab w:val="num" w:pos="5040"/>
        </w:tabs>
        <w:ind w:left="5040" w:hanging="360"/>
      </w:pPr>
      <w:rPr>
        <w:rFonts w:ascii="Arial" w:hAnsi="Arial" w:hint="default"/>
      </w:rPr>
    </w:lvl>
    <w:lvl w:ilvl="7" w:tplc="B4EAF8A0" w:tentative="1">
      <w:start w:val="1"/>
      <w:numFmt w:val="bullet"/>
      <w:lvlText w:val="•"/>
      <w:lvlJc w:val="left"/>
      <w:pPr>
        <w:tabs>
          <w:tab w:val="num" w:pos="5760"/>
        </w:tabs>
        <w:ind w:left="5760" w:hanging="360"/>
      </w:pPr>
      <w:rPr>
        <w:rFonts w:ascii="Arial" w:hAnsi="Arial" w:hint="default"/>
      </w:rPr>
    </w:lvl>
    <w:lvl w:ilvl="8" w:tplc="BC2A1E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883AAC"/>
    <w:multiLevelType w:val="hybridMultilevel"/>
    <w:tmpl w:val="B8620598"/>
    <w:lvl w:ilvl="0" w:tplc="2C3682AE">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91843"/>
    <w:multiLevelType w:val="hybridMultilevel"/>
    <w:tmpl w:val="EF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1A"/>
    <w:multiLevelType w:val="hybridMultilevel"/>
    <w:tmpl w:val="B752380A"/>
    <w:lvl w:ilvl="0" w:tplc="50E4B30A">
      <w:start w:val="1"/>
      <w:numFmt w:val="bullet"/>
      <w:lvlText w:val="•"/>
      <w:lvlJc w:val="left"/>
      <w:pPr>
        <w:tabs>
          <w:tab w:val="num" w:pos="720"/>
        </w:tabs>
        <w:ind w:left="720" w:hanging="360"/>
      </w:pPr>
      <w:rPr>
        <w:rFonts w:ascii="Arial" w:hAnsi="Arial" w:hint="default"/>
      </w:rPr>
    </w:lvl>
    <w:lvl w:ilvl="1" w:tplc="F3F49D72" w:tentative="1">
      <w:start w:val="1"/>
      <w:numFmt w:val="bullet"/>
      <w:lvlText w:val="•"/>
      <w:lvlJc w:val="left"/>
      <w:pPr>
        <w:tabs>
          <w:tab w:val="num" w:pos="1440"/>
        </w:tabs>
        <w:ind w:left="1440" w:hanging="360"/>
      </w:pPr>
      <w:rPr>
        <w:rFonts w:ascii="Arial" w:hAnsi="Arial" w:hint="default"/>
      </w:rPr>
    </w:lvl>
    <w:lvl w:ilvl="2" w:tplc="A4B2E80E" w:tentative="1">
      <w:start w:val="1"/>
      <w:numFmt w:val="bullet"/>
      <w:lvlText w:val="•"/>
      <w:lvlJc w:val="left"/>
      <w:pPr>
        <w:tabs>
          <w:tab w:val="num" w:pos="2160"/>
        </w:tabs>
        <w:ind w:left="2160" w:hanging="360"/>
      </w:pPr>
      <w:rPr>
        <w:rFonts w:ascii="Arial" w:hAnsi="Arial" w:hint="default"/>
      </w:rPr>
    </w:lvl>
    <w:lvl w:ilvl="3" w:tplc="17A43344" w:tentative="1">
      <w:start w:val="1"/>
      <w:numFmt w:val="bullet"/>
      <w:lvlText w:val="•"/>
      <w:lvlJc w:val="left"/>
      <w:pPr>
        <w:tabs>
          <w:tab w:val="num" w:pos="2880"/>
        </w:tabs>
        <w:ind w:left="2880" w:hanging="360"/>
      </w:pPr>
      <w:rPr>
        <w:rFonts w:ascii="Arial" w:hAnsi="Arial" w:hint="default"/>
      </w:rPr>
    </w:lvl>
    <w:lvl w:ilvl="4" w:tplc="250A5B70" w:tentative="1">
      <w:start w:val="1"/>
      <w:numFmt w:val="bullet"/>
      <w:lvlText w:val="•"/>
      <w:lvlJc w:val="left"/>
      <w:pPr>
        <w:tabs>
          <w:tab w:val="num" w:pos="3600"/>
        </w:tabs>
        <w:ind w:left="3600" w:hanging="360"/>
      </w:pPr>
      <w:rPr>
        <w:rFonts w:ascii="Arial" w:hAnsi="Arial" w:hint="default"/>
      </w:rPr>
    </w:lvl>
    <w:lvl w:ilvl="5" w:tplc="5BAE9564" w:tentative="1">
      <w:start w:val="1"/>
      <w:numFmt w:val="bullet"/>
      <w:lvlText w:val="•"/>
      <w:lvlJc w:val="left"/>
      <w:pPr>
        <w:tabs>
          <w:tab w:val="num" w:pos="4320"/>
        </w:tabs>
        <w:ind w:left="4320" w:hanging="360"/>
      </w:pPr>
      <w:rPr>
        <w:rFonts w:ascii="Arial" w:hAnsi="Arial" w:hint="default"/>
      </w:rPr>
    </w:lvl>
    <w:lvl w:ilvl="6" w:tplc="AEC2C986" w:tentative="1">
      <w:start w:val="1"/>
      <w:numFmt w:val="bullet"/>
      <w:lvlText w:val="•"/>
      <w:lvlJc w:val="left"/>
      <w:pPr>
        <w:tabs>
          <w:tab w:val="num" w:pos="5040"/>
        </w:tabs>
        <w:ind w:left="5040" w:hanging="360"/>
      </w:pPr>
      <w:rPr>
        <w:rFonts w:ascii="Arial" w:hAnsi="Arial" w:hint="default"/>
      </w:rPr>
    </w:lvl>
    <w:lvl w:ilvl="7" w:tplc="9618C456" w:tentative="1">
      <w:start w:val="1"/>
      <w:numFmt w:val="bullet"/>
      <w:lvlText w:val="•"/>
      <w:lvlJc w:val="left"/>
      <w:pPr>
        <w:tabs>
          <w:tab w:val="num" w:pos="5760"/>
        </w:tabs>
        <w:ind w:left="5760" w:hanging="360"/>
      </w:pPr>
      <w:rPr>
        <w:rFonts w:ascii="Arial" w:hAnsi="Arial" w:hint="default"/>
      </w:rPr>
    </w:lvl>
    <w:lvl w:ilvl="8" w:tplc="C76C1728" w:tentative="1">
      <w:start w:val="1"/>
      <w:numFmt w:val="bullet"/>
      <w:lvlText w:val="•"/>
      <w:lvlJc w:val="left"/>
      <w:pPr>
        <w:tabs>
          <w:tab w:val="num" w:pos="6480"/>
        </w:tabs>
        <w:ind w:left="6480" w:hanging="360"/>
      </w:pPr>
      <w:rPr>
        <w:rFonts w:ascii="Arial" w:hAnsi="Arial" w:hint="default"/>
      </w:rPr>
    </w:lvl>
  </w:abstractNum>
  <w:num w:numId="1" w16cid:durableId="567767216">
    <w:abstractNumId w:val="1"/>
  </w:num>
  <w:num w:numId="2" w16cid:durableId="890577970">
    <w:abstractNumId w:val="9"/>
  </w:num>
  <w:num w:numId="3" w16cid:durableId="2086104145">
    <w:abstractNumId w:val="17"/>
  </w:num>
  <w:num w:numId="4" w16cid:durableId="1790396910">
    <w:abstractNumId w:val="29"/>
  </w:num>
  <w:num w:numId="5" w16cid:durableId="2024739789">
    <w:abstractNumId w:val="25"/>
  </w:num>
  <w:num w:numId="6" w16cid:durableId="865214941">
    <w:abstractNumId w:val="20"/>
  </w:num>
  <w:num w:numId="7" w16cid:durableId="1569655652">
    <w:abstractNumId w:val="13"/>
  </w:num>
  <w:num w:numId="8" w16cid:durableId="1592278626">
    <w:abstractNumId w:val="5"/>
  </w:num>
  <w:num w:numId="9" w16cid:durableId="343361787">
    <w:abstractNumId w:val="14"/>
  </w:num>
  <w:num w:numId="10" w16cid:durableId="887228634">
    <w:abstractNumId w:val="21"/>
  </w:num>
  <w:num w:numId="11" w16cid:durableId="386609551">
    <w:abstractNumId w:val="24"/>
  </w:num>
  <w:num w:numId="12" w16cid:durableId="869301000">
    <w:abstractNumId w:val="3"/>
  </w:num>
  <w:num w:numId="13" w16cid:durableId="1555463440">
    <w:abstractNumId w:val="15"/>
  </w:num>
  <w:num w:numId="14" w16cid:durableId="1723749028">
    <w:abstractNumId w:val="8"/>
  </w:num>
  <w:num w:numId="15" w16cid:durableId="1244141664">
    <w:abstractNumId w:val="19"/>
  </w:num>
  <w:num w:numId="16" w16cid:durableId="2074499976">
    <w:abstractNumId w:val="2"/>
  </w:num>
  <w:num w:numId="17" w16cid:durableId="1578125118">
    <w:abstractNumId w:val="27"/>
  </w:num>
  <w:num w:numId="18" w16cid:durableId="2145006635">
    <w:abstractNumId w:val="16"/>
  </w:num>
  <w:num w:numId="19" w16cid:durableId="814420190">
    <w:abstractNumId w:val="30"/>
  </w:num>
  <w:num w:numId="20" w16cid:durableId="784159471">
    <w:abstractNumId w:val="12"/>
  </w:num>
  <w:num w:numId="21" w16cid:durableId="504251924">
    <w:abstractNumId w:val="4"/>
  </w:num>
  <w:num w:numId="22" w16cid:durableId="2139951517">
    <w:abstractNumId w:val="22"/>
  </w:num>
  <w:num w:numId="23" w16cid:durableId="320743130">
    <w:abstractNumId w:val="28"/>
  </w:num>
  <w:num w:numId="24" w16cid:durableId="1848594628">
    <w:abstractNumId w:val="23"/>
  </w:num>
  <w:num w:numId="25" w16cid:durableId="1477647199">
    <w:abstractNumId w:val="26"/>
  </w:num>
  <w:num w:numId="26" w16cid:durableId="1045107367">
    <w:abstractNumId w:val="10"/>
  </w:num>
  <w:num w:numId="27" w16cid:durableId="898050658">
    <w:abstractNumId w:val="0"/>
  </w:num>
  <w:num w:numId="28" w16cid:durableId="1814907922">
    <w:abstractNumId w:val="7"/>
  </w:num>
  <w:num w:numId="29" w16cid:durableId="2064714623">
    <w:abstractNumId w:val="11"/>
  </w:num>
  <w:num w:numId="30" w16cid:durableId="153451441">
    <w:abstractNumId w:val="18"/>
  </w:num>
  <w:num w:numId="31" w16cid:durableId="2972271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2"/>
    <w:rsid w:val="0000343A"/>
    <w:rsid w:val="00005B81"/>
    <w:rsid w:val="000078D5"/>
    <w:rsid w:val="00014635"/>
    <w:rsid w:val="00015CB2"/>
    <w:rsid w:val="00020CD9"/>
    <w:rsid w:val="00022AB6"/>
    <w:rsid w:val="00022D1C"/>
    <w:rsid w:val="00025396"/>
    <w:rsid w:val="00030967"/>
    <w:rsid w:val="000378D5"/>
    <w:rsid w:val="00043B0F"/>
    <w:rsid w:val="00046790"/>
    <w:rsid w:val="00047B44"/>
    <w:rsid w:val="00057B56"/>
    <w:rsid w:val="00072B1D"/>
    <w:rsid w:val="00074317"/>
    <w:rsid w:val="00081B03"/>
    <w:rsid w:val="000905AC"/>
    <w:rsid w:val="00093541"/>
    <w:rsid w:val="00097782"/>
    <w:rsid w:val="000A1F25"/>
    <w:rsid w:val="000A308A"/>
    <w:rsid w:val="000A454A"/>
    <w:rsid w:val="000A7561"/>
    <w:rsid w:val="000B3D50"/>
    <w:rsid w:val="000B4C4E"/>
    <w:rsid w:val="000B76C7"/>
    <w:rsid w:val="000B7C21"/>
    <w:rsid w:val="000C2414"/>
    <w:rsid w:val="000D0513"/>
    <w:rsid w:val="000D3319"/>
    <w:rsid w:val="000D45E7"/>
    <w:rsid w:val="000D7F26"/>
    <w:rsid w:val="000E6374"/>
    <w:rsid w:val="000E6C91"/>
    <w:rsid w:val="000E72A2"/>
    <w:rsid w:val="000F4F74"/>
    <w:rsid w:val="00104ED9"/>
    <w:rsid w:val="00107FBA"/>
    <w:rsid w:val="001118F6"/>
    <w:rsid w:val="001129BD"/>
    <w:rsid w:val="00117C4B"/>
    <w:rsid w:val="001211BE"/>
    <w:rsid w:val="00121776"/>
    <w:rsid w:val="00124335"/>
    <w:rsid w:val="0012695A"/>
    <w:rsid w:val="001271F9"/>
    <w:rsid w:val="001306DC"/>
    <w:rsid w:val="00132FF7"/>
    <w:rsid w:val="00135CB1"/>
    <w:rsid w:val="001429A9"/>
    <w:rsid w:val="00146729"/>
    <w:rsid w:val="0015097E"/>
    <w:rsid w:val="00153A35"/>
    <w:rsid w:val="00155C68"/>
    <w:rsid w:val="001647B9"/>
    <w:rsid w:val="00172D9D"/>
    <w:rsid w:val="00174707"/>
    <w:rsid w:val="001827DD"/>
    <w:rsid w:val="001836D0"/>
    <w:rsid w:val="00184117"/>
    <w:rsid w:val="00184F8A"/>
    <w:rsid w:val="0018594B"/>
    <w:rsid w:val="001A0438"/>
    <w:rsid w:val="001A5A95"/>
    <w:rsid w:val="001A67E6"/>
    <w:rsid w:val="001A6A6B"/>
    <w:rsid w:val="001A7850"/>
    <w:rsid w:val="001B066C"/>
    <w:rsid w:val="001B28E3"/>
    <w:rsid w:val="001B5268"/>
    <w:rsid w:val="001C0166"/>
    <w:rsid w:val="001C02F0"/>
    <w:rsid w:val="001C1072"/>
    <w:rsid w:val="001C142E"/>
    <w:rsid w:val="001C5F58"/>
    <w:rsid w:val="001D1795"/>
    <w:rsid w:val="001D3531"/>
    <w:rsid w:val="001D65B8"/>
    <w:rsid w:val="001D7F4C"/>
    <w:rsid w:val="001E5744"/>
    <w:rsid w:val="001E57E1"/>
    <w:rsid w:val="001E67D2"/>
    <w:rsid w:val="001F2D07"/>
    <w:rsid w:val="00201379"/>
    <w:rsid w:val="00203EB7"/>
    <w:rsid w:val="00204CCE"/>
    <w:rsid w:val="002074EC"/>
    <w:rsid w:val="00207A0A"/>
    <w:rsid w:val="00211927"/>
    <w:rsid w:val="0021351A"/>
    <w:rsid w:val="00215FD8"/>
    <w:rsid w:val="00225017"/>
    <w:rsid w:val="00230153"/>
    <w:rsid w:val="0023257F"/>
    <w:rsid w:val="00235F76"/>
    <w:rsid w:val="00236A9E"/>
    <w:rsid w:val="00247F63"/>
    <w:rsid w:val="002509EF"/>
    <w:rsid w:val="00253F44"/>
    <w:rsid w:val="00261924"/>
    <w:rsid w:val="00266086"/>
    <w:rsid w:val="00281124"/>
    <w:rsid w:val="00282F2E"/>
    <w:rsid w:val="00284825"/>
    <w:rsid w:val="002925CD"/>
    <w:rsid w:val="00293660"/>
    <w:rsid w:val="00296467"/>
    <w:rsid w:val="002A2140"/>
    <w:rsid w:val="002A49D2"/>
    <w:rsid w:val="002A5A3E"/>
    <w:rsid w:val="002B2F3B"/>
    <w:rsid w:val="002B5E29"/>
    <w:rsid w:val="002B6548"/>
    <w:rsid w:val="002C0FED"/>
    <w:rsid w:val="002C2F48"/>
    <w:rsid w:val="002C391F"/>
    <w:rsid w:val="002C468B"/>
    <w:rsid w:val="002C5D6F"/>
    <w:rsid w:val="002C76D5"/>
    <w:rsid w:val="002C76DB"/>
    <w:rsid w:val="002D0912"/>
    <w:rsid w:val="002D0A61"/>
    <w:rsid w:val="002D0C13"/>
    <w:rsid w:val="002D122C"/>
    <w:rsid w:val="002D5C5B"/>
    <w:rsid w:val="002D6A53"/>
    <w:rsid w:val="002D6D51"/>
    <w:rsid w:val="002D764C"/>
    <w:rsid w:val="002E0DDD"/>
    <w:rsid w:val="002E3BAB"/>
    <w:rsid w:val="002E5BA1"/>
    <w:rsid w:val="002E648C"/>
    <w:rsid w:val="002F4616"/>
    <w:rsid w:val="00301420"/>
    <w:rsid w:val="00302B02"/>
    <w:rsid w:val="00304359"/>
    <w:rsid w:val="00305700"/>
    <w:rsid w:val="00305F88"/>
    <w:rsid w:val="00306E13"/>
    <w:rsid w:val="00307588"/>
    <w:rsid w:val="003157CC"/>
    <w:rsid w:val="00322E86"/>
    <w:rsid w:val="0032375E"/>
    <w:rsid w:val="0032378F"/>
    <w:rsid w:val="00341B07"/>
    <w:rsid w:val="0034471A"/>
    <w:rsid w:val="003448D7"/>
    <w:rsid w:val="0034655C"/>
    <w:rsid w:val="00347D65"/>
    <w:rsid w:val="00350361"/>
    <w:rsid w:val="00350F2D"/>
    <w:rsid w:val="00354223"/>
    <w:rsid w:val="003552E8"/>
    <w:rsid w:val="00366B08"/>
    <w:rsid w:val="00372A08"/>
    <w:rsid w:val="003751BC"/>
    <w:rsid w:val="003758EA"/>
    <w:rsid w:val="0037608D"/>
    <w:rsid w:val="00376B4A"/>
    <w:rsid w:val="00377B8D"/>
    <w:rsid w:val="003807F2"/>
    <w:rsid w:val="00386E01"/>
    <w:rsid w:val="00390A1F"/>
    <w:rsid w:val="00396B35"/>
    <w:rsid w:val="00397C9A"/>
    <w:rsid w:val="003A5C84"/>
    <w:rsid w:val="003A6777"/>
    <w:rsid w:val="003A7680"/>
    <w:rsid w:val="003B52DD"/>
    <w:rsid w:val="003C07F4"/>
    <w:rsid w:val="003C4D3B"/>
    <w:rsid w:val="003C7268"/>
    <w:rsid w:val="003D0D80"/>
    <w:rsid w:val="003D0DA3"/>
    <w:rsid w:val="003D0E08"/>
    <w:rsid w:val="003D253B"/>
    <w:rsid w:val="003D5013"/>
    <w:rsid w:val="003D7488"/>
    <w:rsid w:val="003E2E92"/>
    <w:rsid w:val="003E7088"/>
    <w:rsid w:val="003E75B3"/>
    <w:rsid w:val="003F32B2"/>
    <w:rsid w:val="003F4195"/>
    <w:rsid w:val="003F4BA0"/>
    <w:rsid w:val="003F5FAD"/>
    <w:rsid w:val="00400E97"/>
    <w:rsid w:val="0040468D"/>
    <w:rsid w:val="004054DA"/>
    <w:rsid w:val="004060D1"/>
    <w:rsid w:val="004066CB"/>
    <w:rsid w:val="00410441"/>
    <w:rsid w:val="004108E4"/>
    <w:rsid w:val="00410A3A"/>
    <w:rsid w:val="00412CD4"/>
    <w:rsid w:val="00413BDD"/>
    <w:rsid w:val="00416A11"/>
    <w:rsid w:val="00416BBE"/>
    <w:rsid w:val="00420A5A"/>
    <w:rsid w:val="00420FEA"/>
    <w:rsid w:val="004238AC"/>
    <w:rsid w:val="00425D8E"/>
    <w:rsid w:val="00437DC9"/>
    <w:rsid w:val="00440A51"/>
    <w:rsid w:val="004434ED"/>
    <w:rsid w:val="00444350"/>
    <w:rsid w:val="00456AC1"/>
    <w:rsid w:val="004621D4"/>
    <w:rsid w:val="00462A29"/>
    <w:rsid w:val="00465ED2"/>
    <w:rsid w:val="00467D6A"/>
    <w:rsid w:val="00484930"/>
    <w:rsid w:val="00487951"/>
    <w:rsid w:val="00491A29"/>
    <w:rsid w:val="004A032B"/>
    <w:rsid w:val="004A06B9"/>
    <w:rsid w:val="004A3965"/>
    <w:rsid w:val="004A65CC"/>
    <w:rsid w:val="004A67AB"/>
    <w:rsid w:val="004B18FB"/>
    <w:rsid w:val="004B2156"/>
    <w:rsid w:val="004B2A48"/>
    <w:rsid w:val="004C364F"/>
    <w:rsid w:val="004C61EE"/>
    <w:rsid w:val="004D0911"/>
    <w:rsid w:val="004D1810"/>
    <w:rsid w:val="004D25A1"/>
    <w:rsid w:val="004D400A"/>
    <w:rsid w:val="004E01B7"/>
    <w:rsid w:val="004E0AC8"/>
    <w:rsid w:val="004E19B2"/>
    <w:rsid w:val="004E1F93"/>
    <w:rsid w:val="004E3A3C"/>
    <w:rsid w:val="004E5031"/>
    <w:rsid w:val="004E5DCD"/>
    <w:rsid w:val="004F66D3"/>
    <w:rsid w:val="004F6EA3"/>
    <w:rsid w:val="004F7FA4"/>
    <w:rsid w:val="00502471"/>
    <w:rsid w:val="0050297B"/>
    <w:rsid w:val="00503696"/>
    <w:rsid w:val="005059F0"/>
    <w:rsid w:val="00506D49"/>
    <w:rsid w:val="00507918"/>
    <w:rsid w:val="00513379"/>
    <w:rsid w:val="0052440E"/>
    <w:rsid w:val="00524813"/>
    <w:rsid w:val="00524A74"/>
    <w:rsid w:val="00524E63"/>
    <w:rsid w:val="00524ED0"/>
    <w:rsid w:val="0052735D"/>
    <w:rsid w:val="0053020E"/>
    <w:rsid w:val="00531533"/>
    <w:rsid w:val="005347AB"/>
    <w:rsid w:val="00540AFD"/>
    <w:rsid w:val="0055063E"/>
    <w:rsid w:val="005512A3"/>
    <w:rsid w:val="005525CC"/>
    <w:rsid w:val="005531A3"/>
    <w:rsid w:val="005532F2"/>
    <w:rsid w:val="00553569"/>
    <w:rsid w:val="00556B51"/>
    <w:rsid w:val="00557D0A"/>
    <w:rsid w:val="0056651E"/>
    <w:rsid w:val="00566783"/>
    <w:rsid w:val="0056709F"/>
    <w:rsid w:val="0057023A"/>
    <w:rsid w:val="0057310F"/>
    <w:rsid w:val="00583329"/>
    <w:rsid w:val="005833E3"/>
    <w:rsid w:val="00583D0F"/>
    <w:rsid w:val="005843E6"/>
    <w:rsid w:val="00586B40"/>
    <w:rsid w:val="005878B0"/>
    <w:rsid w:val="0059083F"/>
    <w:rsid w:val="00595873"/>
    <w:rsid w:val="005A1B84"/>
    <w:rsid w:val="005A620C"/>
    <w:rsid w:val="005A6B84"/>
    <w:rsid w:val="005A74A5"/>
    <w:rsid w:val="005B0979"/>
    <w:rsid w:val="005B374E"/>
    <w:rsid w:val="005B51C9"/>
    <w:rsid w:val="005B573A"/>
    <w:rsid w:val="005C0262"/>
    <w:rsid w:val="005C301E"/>
    <w:rsid w:val="005C6032"/>
    <w:rsid w:val="005D0C51"/>
    <w:rsid w:val="005D3B7E"/>
    <w:rsid w:val="005D49EC"/>
    <w:rsid w:val="005D6175"/>
    <w:rsid w:val="005F5265"/>
    <w:rsid w:val="005F5808"/>
    <w:rsid w:val="00604381"/>
    <w:rsid w:val="00605114"/>
    <w:rsid w:val="00606A23"/>
    <w:rsid w:val="006073FB"/>
    <w:rsid w:val="00615D4C"/>
    <w:rsid w:val="006160CF"/>
    <w:rsid w:val="00617683"/>
    <w:rsid w:val="00617BB9"/>
    <w:rsid w:val="00617FF9"/>
    <w:rsid w:val="00621B62"/>
    <w:rsid w:val="006243F0"/>
    <w:rsid w:val="006248DB"/>
    <w:rsid w:val="0062525E"/>
    <w:rsid w:val="006271F9"/>
    <w:rsid w:val="00632388"/>
    <w:rsid w:val="00637DDF"/>
    <w:rsid w:val="00644625"/>
    <w:rsid w:val="0065109B"/>
    <w:rsid w:val="00651BC4"/>
    <w:rsid w:val="00652BE5"/>
    <w:rsid w:val="0065532F"/>
    <w:rsid w:val="0065597D"/>
    <w:rsid w:val="006638D9"/>
    <w:rsid w:val="0066457A"/>
    <w:rsid w:val="00666658"/>
    <w:rsid w:val="00667059"/>
    <w:rsid w:val="00667213"/>
    <w:rsid w:val="0067280A"/>
    <w:rsid w:val="006841F9"/>
    <w:rsid w:val="006934AD"/>
    <w:rsid w:val="00694EFF"/>
    <w:rsid w:val="00697067"/>
    <w:rsid w:val="006977C9"/>
    <w:rsid w:val="006A1B98"/>
    <w:rsid w:val="006A2DA1"/>
    <w:rsid w:val="006B10E6"/>
    <w:rsid w:val="006C2250"/>
    <w:rsid w:val="006C5207"/>
    <w:rsid w:val="006C6096"/>
    <w:rsid w:val="006D11CB"/>
    <w:rsid w:val="006D1389"/>
    <w:rsid w:val="006D5F0A"/>
    <w:rsid w:val="006D7233"/>
    <w:rsid w:val="006D7C0F"/>
    <w:rsid w:val="006E0003"/>
    <w:rsid w:val="006E184F"/>
    <w:rsid w:val="006E573C"/>
    <w:rsid w:val="006E5F9E"/>
    <w:rsid w:val="006E6A8A"/>
    <w:rsid w:val="006E7C07"/>
    <w:rsid w:val="006F134C"/>
    <w:rsid w:val="006F4F5B"/>
    <w:rsid w:val="006F6C93"/>
    <w:rsid w:val="0070244E"/>
    <w:rsid w:val="00704087"/>
    <w:rsid w:val="00704B19"/>
    <w:rsid w:val="00706CD9"/>
    <w:rsid w:val="0071088F"/>
    <w:rsid w:val="00712C62"/>
    <w:rsid w:val="00721E69"/>
    <w:rsid w:val="0072305D"/>
    <w:rsid w:val="00723454"/>
    <w:rsid w:val="00723FCA"/>
    <w:rsid w:val="00730B44"/>
    <w:rsid w:val="0073288E"/>
    <w:rsid w:val="00734FCD"/>
    <w:rsid w:val="00735138"/>
    <w:rsid w:val="00737396"/>
    <w:rsid w:val="00740E59"/>
    <w:rsid w:val="007474FB"/>
    <w:rsid w:val="0075229D"/>
    <w:rsid w:val="00765AFA"/>
    <w:rsid w:val="007662A4"/>
    <w:rsid w:val="007702E7"/>
    <w:rsid w:val="00770706"/>
    <w:rsid w:val="00771AD2"/>
    <w:rsid w:val="007721FB"/>
    <w:rsid w:val="0077740D"/>
    <w:rsid w:val="00780D26"/>
    <w:rsid w:val="00782338"/>
    <w:rsid w:val="00786D91"/>
    <w:rsid w:val="00790FF4"/>
    <w:rsid w:val="00793A0B"/>
    <w:rsid w:val="00793B66"/>
    <w:rsid w:val="007940C6"/>
    <w:rsid w:val="0079599C"/>
    <w:rsid w:val="007A50F4"/>
    <w:rsid w:val="007A651D"/>
    <w:rsid w:val="007B14FC"/>
    <w:rsid w:val="007B442B"/>
    <w:rsid w:val="007B6B87"/>
    <w:rsid w:val="007C1F04"/>
    <w:rsid w:val="007D1AF3"/>
    <w:rsid w:val="007E0B65"/>
    <w:rsid w:val="007E1428"/>
    <w:rsid w:val="007E243F"/>
    <w:rsid w:val="007E36F1"/>
    <w:rsid w:val="007E518B"/>
    <w:rsid w:val="007F1C09"/>
    <w:rsid w:val="007F214E"/>
    <w:rsid w:val="007F41B1"/>
    <w:rsid w:val="007F792D"/>
    <w:rsid w:val="00800A68"/>
    <w:rsid w:val="00804C09"/>
    <w:rsid w:val="0080692C"/>
    <w:rsid w:val="00810175"/>
    <w:rsid w:val="008110C0"/>
    <w:rsid w:val="008118C2"/>
    <w:rsid w:val="00813ED6"/>
    <w:rsid w:val="008146A6"/>
    <w:rsid w:val="00816F61"/>
    <w:rsid w:val="00822675"/>
    <w:rsid w:val="008266F9"/>
    <w:rsid w:val="00826989"/>
    <w:rsid w:val="00830264"/>
    <w:rsid w:val="008315A2"/>
    <w:rsid w:val="00832903"/>
    <w:rsid w:val="0083709D"/>
    <w:rsid w:val="00837449"/>
    <w:rsid w:val="0084161D"/>
    <w:rsid w:val="00842F65"/>
    <w:rsid w:val="0084772A"/>
    <w:rsid w:val="00855485"/>
    <w:rsid w:val="0086369C"/>
    <w:rsid w:val="0087424E"/>
    <w:rsid w:val="0088690D"/>
    <w:rsid w:val="008904FF"/>
    <w:rsid w:val="008A0DBE"/>
    <w:rsid w:val="008A20A9"/>
    <w:rsid w:val="008A3CBE"/>
    <w:rsid w:val="008A7389"/>
    <w:rsid w:val="008B08A0"/>
    <w:rsid w:val="008B16DA"/>
    <w:rsid w:val="008B389A"/>
    <w:rsid w:val="008C0634"/>
    <w:rsid w:val="008C19EE"/>
    <w:rsid w:val="008C25D2"/>
    <w:rsid w:val="008C39B5"/>
    <w:rsid w:val="008C6D7B"/>
    <w:rsid w:val="008D022A"/>
    <w:rsid w:val="008D5E70"/>
    <w:rsid w:val="008D7111"/>
    <w:rsid w:val="008D7C67"/>
    <w:rsid w:val="008E0706"/>
    <w:rsid w:val="008E1F6D"/>
    <w:rsid w:val="008E2B24"/>
    <w:rsid w:val="008E3E27"/>
    <w:rsid w:val="008E7D4D"/>
    <w:rsid w:val="008F0310"/>
    <w:rsid w:val="008F1154"/>
    <w:rsid w:val="008F4B2A"/>
    <w:rsid w:val="008F4B6B"/>
    <w:rsid w:val="008F5D1A"/>
    <w:rsid w:val="0090090A"/>
    <w:rsid w:val="00907461"/>
    <w:rsid w:val="00907488"/>
    <w:rsid w:val="00907BEE"/>
    <w:rsid w:val="00912E6E"/>
    <w:rsid w:val="00914992"/>
    <w:rsid w:val="00915BE8"/>
    <w:rsid w:val="0091780F"/>
    <w:rsid w:val="009220F7"/>
    <w:rsid w:val="0092265E"/>
    <w:rsid w:val="00934145"/>
    <w:rsid w:val="00935146"/>
    <w:rsid w:val="00941EC7"/>
    <w:rsid w:val="00952B45"/>
    <w:rsid w:val="009554B1"/>
    <w:rsid w:val="00957C71"/>
    <w:rsid w:val="00964882"/>
    <w:rsid w:val="00966151"/>
    <w:rsid w:val="009713BB"/>
    <w:rsid w:val="0097144A"/>
    <w:rsid w:val="00972632"/>
    <w:rsid w:val="00975024"/>
    <w:rsid w:val="0097655E"/>
    <w:rsid w:val="00976AAF"/>
    <w:rsid w:val="00982CCB"/>
    <w:rsid w:val="009841AA"/>
    <w:rsid w:val="00985052"/>
    <w:rsid w:val="00990FF2"/>
    <w:rsid w:val="00992768"/>
    <w:rsid w:val="00993078"/>
    <w:rsid w:val="0099367C"/>
    <w:rsid w:val="00993924"/>
    <w:rsid w:val="009A02E7"/>
    <w:rsid w:val="009A20BD"/>
    <w:rsid w:val="009A2E41"/>
    <w:rsid w:val="009A3076"/>
    <w:rsid w:val="009A3858"/>
    <w:rsid w:val="009A6BBB"/>
    <w:rsid w:val="009B6A7F"/>
    <w:rsid w:val="009B7509"/>
    <w:rsid w:val="009C3116"/>
    <w:rsid w:val="009C4F46"/>
    <w:rsid w:val="009D0888"/>
    <w:rsid w:val="009D5886"/>
    <w:rsid w:val="009E07AE"/>
    <w:rsid w:val="009E355B"/>
    <w:rsid w:val="009E6B47"/>
    <w:rsid w:val="009F35EC"/>
    <w:rsid w:val="00A01183"/>
    <w:rsid w:val="00A11DAE"/>
    <w:rsid w:val="00A124AC"/>
    <w:rsid w:val="00A14B44"/>
    <w:rsid w:val="00A15F15"/>
    <w:rsid w:val="00A168B2"/>
    <w:rsid w:val="00A1786F"/>
    <w:rsid w:val="00A24545"/>
    <w:rsid w:val="00A3069D"/>
    <w:rsid w:val="00A3098D"/>
    <w:rsid w:val="00A32BBC"/>
    <w:rsid w:val="00A47E1B"/>
    <w:rsid w:val="00A55B45"/>
    <w:rsid w:val="00A622EB"/>
    <w:rsid w:val="00A623AC"/>
    <w:rsid w:val="00A62FED"/>
    <w:rsid w:val="00A63BBF"/>
    <w:rsid w:val="00A75EEF"/>
    <w:rsid w:val="00A76686"/>
    <w:rsid w:val="00A776E5"/>
    <w:rsid w:val="00A804D8"/>
    <w:rsid w:val="00A80E8A"/>
    <w:rsid w:val="00A82582"/>
    <w:rsid w:val="00A84331"/>
    <w:rsid w:val="00A9410D"/>
    <w:rsid w:val="00AA14D3"/>
    <w:rsid w:val="00AA21B4"/>
    <w:rsid w:val="00AA30D0"/>
    <w:rsid w:val="00AB7C05"/>
    <w:rsid w:val="00AC51A9"/>
    <w:rsid w:val="00AC5762"/>
    <w:rsid w:val="00AC78A6"/>
    <w:rsid w:val="00AD0B1F"/>
    <w:rsid w:val="00AD1610"/>
    <w:rsid w:val="00AE185F"/>
    <w:rsid w:val="00AE7C34"/>
    <w:rsid w:val="00AF06BA"/>
    <w:rsid w:val="00AF1102"/>
    <w:rsid w:val="00AF4564"/>
    <w:rsid w:val="00AF6E9C"/>
    <w:rsid w:val="00AF7CA6"/>
    <w:rsid w:val="00AF7DA1"/>
    <w:rsid w:val="00B041FD"/>
    <w:rsid w:val="00B05A5B"/>
    <w:rsid w:val="00B0655C"/>
    <w:rsid w:val="00B06BA2"/>
    <w:rsid w:val="00B07D69"/>
    <w:rsid w:val="00B15A23"/>
    <w:rsid w:val="00B202D2"/>
    <w:rsid w:val="00B20DE0"/>
    <w:rsid w:val="00B23CBE"/>
    <w:rsid w:val="00B26259"/>
    <w:rsid w:val="00B264FE"/>
    <w:rsid w:val="00B35DC2"/>
    <w:rsid w:val="00B363B5"/>
    <w:rsid w:val="00B429D7"/>
    <w:rsid w:val="00B44AA2"/>
    <w:rsid w:val="00B44EFD"/>
    <w:rsid w:val="00B47097"/>
    <w:rsid w:val="00B47872"/>
    <w:rsid w:val="00B51D37"/>
    <w:rsid w:val="00B51EB6"/>
    <w:rsid w:val="00B528B3"/>
    <w:rsid w:val="00B5639E"/>
    <w:rsid w:val="00B63126"/>
    <w:rsid w:val="00B647FD"/>
    <w:rsid w:val="00B677B6"/>
    <w:rsid w:val="00B722A6"/>
    <w:rsid w:val="00B74027"/>
    <w:rsid w:val="00B74172"/>
    <w:rsid w:val="00B76353"/>
    <w:rsid w:val="00B8478B"/>
    <w:rsid w:val="00B87C39"/>
    <w:rsid w:val="00B942D3"/>
    <w:rsid w:val="00B94DEF"/>
    <w:rsid w:val="00B965AB"/>
    <w:rsid w:val="00BA51A5"/>
    <w:rsid w:val="00BB25CB"/>
    <w:rsid w:val="00BB2B3C"/>
    <w:rsid w:val="00BB341C"/>
    <w:rsid w:val="00BE3C5D"/>
    <w:rsid w:val="00BE4D77"/>
    <w:rsid w:val="00BE67EB"/>
    <w:rsid w:val="00BF05BB"/>
    <w:rsid w:val="00BF11A8"/>
    <w:rsid w:val="00C00CFC"/>
    <w:rsid w:val="00C01C55"/>
    <w:rsid w:val="00C02E2D"/>
    <w:rsid w:val="00C136DD"/>
    <w:rsid w:val="00C16E79"/>
    <w:rsid w:val="00C26D06"/>
    <w:rsid w:val="00C30832"/>
    <w:rsid w:val="00C33D18"/>
    <w:rsid w:val="00C344C3"/>
    <w:rsid w:val="00C361BA"/>
    <w:rsid w:val="00C41231"/>
    <w:rsid w:val="00C44769"/>
    <w:rsid w:val="00C45126"/>
    <w:rsid w:val="00C541C8"/>
    <w:rsid w:val="00C558AB"/>
    <w:rsid w:val="00C636D7"/>
    <w:rsid w:val="00C6464A"/>
    <w:rsid w:val="00C67565"/>
    <w:rsid w:val="00C74C1C"/>
    <w:rsid w:val="00C754FA"/>
    <w:rsid w:val="00C7685B"/>
    <w:rsid w:val="00C769AD"/>
    <w:rsid w:val="00C825E1"/>
    <w:rsid w:val="00C90760"/>
    <w:rsid w:val="00C90DFF"/>
    <w:rsid w:val="00C95C49"/>
    <w:rsid w:val="00C961F2"/>
    <w:rsid w:val="00CA12D6"/>
    <w:rsid w:val="00CA1BBA"/>
    <w:rsid w:val="00CB1393"/>
    <w:rsid w:val="00CB32E8"/>
    <w:rsid w:val="00CB5F5C"/>
    <w:rsid w:val="00CB63DF"/>
    <w:rsid w:val="00CB7925"/>
    <w:rsid w:val="00CC06CE"/>
    <w:rsid w:val="00CC154B"/>
    <w:rsid w:val="00CC55D3"/>
    <w:rsid w:val="00CD1493"/>
    <w:rsid w:val="00CD354B"/>
    <w:rsid w:val="00CE0694"/>
    <w:rsid w:val="00CE2705"/>
    <w:rsid w:val="00CE5FE2"/>
    <w:rsid w:val="00CE784C"/>
    <w:rsid w:val="00CF0221"/>
    <w:rsid w:val="00CF0613"/>
    <w:rsid w:val="00CF1C7F"/>
    <w:rsid w:val="00CF2509"/>
    <w:rsid w:val="00CF41A8"/>
    <w:rsid w:val="00CF55DF"/>
    <w:rsid w:val="00D03EE4"/>
    <w:rsid w:val="00D11BDE"/>
    <w:rsid w:val="00D145DC"/>
    <w:rsid w:val="00D171CE"/>
    <w:rsid w:val="00D232B3"/>
    <w:rsid w:val="00D2546A"/>
    <w:rsid w:val="00D31827"/>
    <w:rsid w:val="00D3249D"/>
    <w:rsid w:val="00D3284A"/>
    <w:rsid w:val="00D427DC"/>
    <w:rsid w:val="00D52171"/>
    <w:rsid w:val="00D55A92"/>
    <w:rsid w:val="00D56741"/>
    <w:rsid w:val="00D61E25"/>
    <w:rsid w:val="00D61F2C"/>
    <w:rsid w:val="00D66608"/>
    <w:rsid w:val="00D66B69"/>
    <w:rsid w:val="00D74334"/>
    <w:rsid w:val="00D75072"/>
    <w:rsid w:val="00D77EFF"/>
    <w:rsid w:val="00D80BE2"/>
    <w:rsid w:val="00D824BF"/>
    <w:rsid w:val="00D829AD"/>
    <w:rsid w:val="00D84510"/>
    <w:rsid w:val="00D9134E"/>
    <w:rsid w:val="00D9337A"/>
    <w:rsid w:val="00D961EF"/>
    <w:rsid w:val="00DA0E92"/>
    <w:rsid w:val="00DA549E"/>
    <w:rsid w:val="00DB0400"/>
    <w:rsid w:val="00DB49B3"/>
    <w:rsid w:val="00DC1CC5"/>
    <w:rsid w:val="00DC60C0"/>
    <w:rsid w:val="00DD1552"/>
    <w:rsid w:val="00DD2769"/>
    <w:rsid w:val="00DD3B4C"/>
    <w:rsid w:val="00DD4D74"/>
    <w:rsid w:val="00DD5680"/>
    <w:rsid w:val="00DD6F49"/>
    <w:rsid w:val="00DE0887"/>
    <w:rsid w:val="00DE0FDB"/>
    <w:rsid w:val="00DE1AE7"/>
    <w:rsid w:val="00DE5E13"/>
    <w:rsid w:val="00DF4176"/>
    <w:rsid w:val="00DF442F"/>
    <w:rsid w:val="00E00952"/>
    <w:rsid w:val="00E0345F"/>
    <w:rsid w:val="00E04433"/>
    <w:rsid w:val="00E05109"/>
    <w:rsid w:val="00E136E4"/>
    <w:rsid w:val="00E21859"/>
    <w:rsid w:val="00E22473"/>
    <w:rsid w:val="00E27A02"/>
    <w:rsid w:val="00E34EA9"/>
    <w:rsid w:val="00E3660A"/>
    <w:rsid w:val="00E37D9A"/>
    <w:rsid w:val="00E41724"/>
    <w:rsid w:val="00E41B8C"/>
    <w:rsid w:val="00E4256B"/>
    <w:rsid w:val="00E45907"/>
    <w:rsid w:val="00E47D89"/>
    <w:rsid w:val="00E5148B"/>
    <w:rsid w:val="00E51C29"/>
    <w:rsid w:val="00E55469"/>
    <w:rsid w:val="00E615FD"/>
    <w:rsid w:val="00E62E35"/>
    <w:rsid w:val="00E63704"/>
    <w:rsid w:val="00E64506"/>
    <w:rsid w:val="00E65E49"/>
    <w:rsid w:val="00E678DF"/>
    <w:rsid w:val="00E84074"/>
    <w:rsid w:val="00E94025"/>
    <w:rsid w:val="00E973B2"/>
    <w:rsid w:val="00EA1BE7"/>
    <w:rsid w:val="00EA1DF1"/>
    <w:rsid w:val="00EA222B"/>
    <w:rsid w:val="00EA23F9"/>
    <w:rsid w:val="00EA6705"/>
    <w:rsid w:val="00EA79A7"/>
    <w:rsid w:val="00EB5211"/>
    <w:rsid w:val="00EC543C"/>
    <w:rsid w:val="00ED326D"/>
    <w:rsid w:val="00EE1F4A"/>
    <w:rsid w:val="00EE542A"/>
    <w:rsid w:val="00EE5C1E"/>
    <w:rsid w:val="00EF0ABC"/>
    <w:rsid w:val="00EF2606"/>
    <w:rsid w:val="00EF4F4F"/>
    <w:rsid w:val="00EF788E"/>
    <w:rsid w:val="00F128C9"/>
    <w:rsid w:val="00F131F5"/>
    <w:rsid w:val="00F14C58"/>
    <w:rsid w:val="00F236E4"/>
    <w:rsid w:val="00F27DD3"/>
    <w:rsid w:val="00F3407A"/>
    <w:rsid w:val="00F35C17"/>
    <w:rsid w:val="00F37E5C"/>
    <w:rsid w:val="00F40BB3"/>
    <w:rsid w:val="00F43381"/>
    <w:rsid w:val="00F444F4"/>
    <w:rsid w:val="00F463DE"/>
    <w:rsid w:val="00F53DE2"/>
    <w:rsid w:val="00F542CA"/>
    <w:rsid w:val="00F64D70"/>
    <w:rsid w:val="00F660E1"/>
    <w:rsid w:val="00F6645A"/>
    <w:rsid w:val="00F67836"/>
    <w:rsid w:val="00F70748"/>
    <w:rsid w:val="00F823ED"/>
    <w:rsid w:val="00F83E90"/>
    <w:rsid w:val="00F860CC"/>
    <w:rsid w:val="00F86511"/>
    <w:rsid w:val="00F932F2"/>
    <w:rsid w:val="00F93FB6"/>
    <w:rsid w:val="00F955C5"/>
    <w:rsid w:val="00F961CF"/>
    <w:rsid w:val="00FA1593"/>
    <w:rsid w:val="00FA7F15"/>
    <w:rsid w:val="00FB0852"/>
    <w:rsid w:val="00FB4630"/>
    <w:rsid w:val="00FB47D8"/>
    <w:rsid w:val="00FB5653"/>
    <w:rsid w:val="00FB6CC0"/>
    <w:rsid w:val="00FC24A5"/>
    <w:rsid w:val="00FC2C53"/>
    <w:rsid w:val="00FC5A7B"/>
    <w:rsid w:val="00FD1E41"/>
    <w:rsid w:val="00FD303A"/>
    <w:rsid w:val="00FD7187"/>
    <w:rsid w:val="00FE0ABF"/>
    <w:rsid w:val="00FE403A"/>
    <w:rsid w:val="00FE491F"/>
    <w:rsid w:val="00FE4BA5"/>
    <w:rsid w:val="00FE53A0"/>
    <w:rsid w:val="00FE6120"/>
    <w:rsid w:val="00FE79D5"/>
    <w:rsid w:val="00FF2177"/>
    <w:rsid w:val="00FF24D4"/>
    <w:rsid w:val="00FF390F"/>
    <w:rsid w:val="00FF3AB8"/>
    <w:rsid w:val="00FF43E9"/>
    <w:rsid w:val="00FF4B29"/>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AA9A072"/>
  <w15:docId w15:val="{261A2061-2389-4AF3-B3FB-25CBB36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1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D2"/>
    <w:pPr>
      <w:ind w:left="720"/>
      <w:contextualSpacing/>
    </w:pPr>
  </w:style>
  <w:style w:type="table" w:styleId="TableGrid">
    <w:name w:val="Table Grid"/>
    <w:basedOn w:val="TableNormal"/>
    <w:uiPriority w:val="59"/>
    <w:rsid w:val="004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9"/>
  </w:style>
  <w:style w:type="paragraph" w:styleId="Footer">
    <w:name w:val="footer"/>
    <w:basedOn w:val="Normal"/>
    <w:link w:val="FooterChar"/>
    <w:uiPriority w:val="99"/>
    <w:unhideWhenUsed/>
    <w:rsid w:val="0002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9"/>
  </w:style>
  <w:style w:type="paragraph" w:customStyle="1" w:styleId="Default">
    <w:name w:val="Default"/>
    <w:rsid w:val="00A8258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403A"/>
    <w:rPr>
      <w:b/>
      <w:bCs/>
    </w:rPr>
  </w:style>
  <w:style w:type="paragraph" w:styleId="BalloonText">
    <w:name w:val="Balloon Text"/>
    <w:basedOn w:val="Normal"/>
    <w:link w:val="BalloonTextChar"/>
    <w:uiPriority w:val="99"/>
    <w:semiHidden/>
    <w:unhideWhenUsed/>
    <w:rsid w:val="00E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0A"/>
    <w:rPr>
      <w:rFonts w:ascii="Tahoma" w:hAnsi="Tahoma" w:cs="Tahoma"/>
      <w:sz w:val="16"/>
      <w:szCs w:val="16"/>
    </w:rPr>
  </w:style>
  <w:style w:type="character" w:styleId="Hyperlink">
    <w:name w:val="Hyperlink"/>
    <w:basedOn w:val="DefaultParagraphFont"/>
    <w:uiPriority w:val="99"/>
    <w:unhideWhenUsed/>
    <w:rsid w:val="00FB47D8"/>
    <w:rPr>
      <w:color w:val="0000FF" w:themeColor="hyperlink"/>
      <w:u w:val="single"/>
    </w:rPr>
  </w:style>
  <w:style w:type="character" w:styleId="UnresolvedMention">
    <w:name w:val="Unresolved Mention"/>
    <w:basedOn w:val="DefaultParagraphFont"/>
    <w:uiPriority w:val="99"/>
    <w:semiHidden/>
    <w:unhideWhenUsed/>
    <w:rsid w:val="00FB47D8"/>
    <w:rPr>
      <w:color w:val="605E5C"/>
      <w:shd w:val="clear" w:color="auto" w:fill="E1DFDD"/>
    </w:rPr>
  </w:style>
  <w:style w:type="character" w:customStyle="1" w:styleId="Heading1Char">
    <w:name w:val="Heading 1 Char"/>
    <w:basedOn w:val="DefaultParagraphFont"/>
    <w:link w:val="Heading1"/>
    <w:uiPriority w:val="9"/>
    <w:rsid w:val="00A941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057">
      <w:bodyDiv w:val="1"/>
      <w:marLeft w:val="0"/>
      <w:marRight w:val="0"/>
      <w:marTop w:val="0"/>
      <w:marBottom w:val="0"/>
      <w:divBdr>
        <w:top w:val="none" w:sz="0" w:space="0" w:color="auto"/>
        <w:left w:val="none" w:sz="0" w:space="0" w:color="auto"/>
        <w:bottom w:val="none" w:sz="0" w:space="0" w:color="auto"/>
        <w:right w:val="none" w:sz="0" w:space="0" w:color="auto"/>
      </w:divBdr>
    </w:div>
    <w:div w:id="233977904">
      <w:bodyDiv w:val="1"/>
      <w:marLeft w:val="0"/>
      <w:marRight w:val="0"/>
      <w:marTop w:val="0"/>
      <w:marBottom w:val="0"/>
      <w:divBdr>
        <w:top w:val="none" w:sz="0" w:space="0" w:color="auto"/>
        <w:left w:val="none" w:sz="0" w:space="0" w:color="auto"/>
        <w:bottom w:val="none" w:sz="0" w:space="0" w:color="auto"/>
        <w:right w:val="none" w:sz="0" w:space="0" w:color="auto"/>
      </w:divBdr>
    </w:div>
    <w:div w:id="630941483">
      <w:bodyDiv w:val="1"/>
      <w:marLeft w:val="0"/>
      <w:marRight w:val="0"/>
      <w:marTop w:val="0"/>
      <w:marBottom w:val="0"/>
      <w:divBdr>
        <w:top w:val="none" w:sz="0" w:space="0" w:color="auto"/>
        <w:left w:val="none" w:sz="0" w:space="0" w:color="auto"/>
        <w:bottom w:val="none" w:sz="0" w:space="0" w:color="auto"/>
        <w:right w:val="none" w:sz="0" w:space="0" w:color="auto"/>
      </w:divBdr>
      <w:divsChild>
        <w:div w:id="903220336">
          <w:marLeft w:val="0"/>
          <w:marRight w:val="0"/>
          <w:marTop w:val="0"/>
          <w:marBottom w:val="0"/>
          <w:divBdr>
            <w:top w:val="none" w:sz="0" w:space="0" w:color="auto"/>
            <w:left w:val="none" w:sz="0" w:space="0" w:color="auto"/>
            <w:bottom w:val="none" w:sz="0" w:space="0" w:color="auto"/>
            <w:right w:val="none" w:sz="0" w:space="0" w:color="auto"/>
          </w:divBdr>
          <w:divsChild>
            <w:div w:id="1640375914">
              <w:marLeft w:val="0"/>
              <w:marRight w:val="0"/>
              <w:marTop w:val="0"/>
              <w:marBottom w:val="0"/>
              <w:divBdr>
                <w:top w:val="none" w:sz="0" w:space="0" w:color="auto"/>
                <w:left w:val="none" w:sz="0" w:space="0" w:color="auto"/>
                <w:bottom w:val="none" w:sz="0" w:space="0" w:color="auto"/>
                <w:right w:val="none" w:sz="0" w:space="0" w:color="auto"/>
              </w:divBdr>
              <w:divsChild>
                <w:div w:id="2053382809">
                  <w:marLeft w:val="0"/>
                  <w:marRight w:val="0"/>
                  <w:marTop w:val="0"/>
                  <w:marBottom w:val="0"/>
                  <w:divBdr>
                    <w:top w:val="none" w:sz="0" w:space="0" w:color="auto"/>
                    <w:left w:val="none" w:sz="0" w:space="0" w:color="auto"/>
                    <w:bottom w:val="none" w:sz="0" w:space="0" w:color="auto"/>
                    <w:right w:val="none" w:sz="0"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28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349">
              <w:marLeft w:val="0"/>
              <w:marRight w:val="0"/>
              <w:marTop w:val="0"/>
              <w:marBottom w:val="0"/>
              <w:divBdr>
                <w:top w:val="none" w:sz="0" w:space="0" w:color="auto"/>
                <w:left w:val="none" w:sz="0" w:space="0" w:color="auto"/>
                <w:bottom w:val="none" w:sz="0" w:space="0" w:color="auto"/>
                <w:right w:val="none" w:sz="0" w:space="0" w:color="auto"/>
              </w:divBdr>
            </w:div>
            <w:div w:id="683164531">
              <w:marLeft w:val="0"/>
              <w:marRight w:val="0"/>
              <w:marTop w:val="0"/>
              <w:marBottom w:val="0"/>
              <w:divBdr>
                <w:top w:val="none" w:sz="0" w:space="0" w:color="auto"/>
                <w:left w:val="none" w:sz="0" w:space="0" w:color="auto"/>
                <w:bottom w:val="none" w:sz="0" w:space="0" w:color="auto"/>
                <w:right w:val="none" w:sz="0" w:space="0" w:color="auto"/>
              </w:divBdr>
              <w:divsChild>
                <w:div w:id="1132140366">
                  <w:marLeft w:val="0"/>
                  <w:marRight w:val="0"/>
                  <w:marTop w:val="0"/>
                  <w:marBottom w:val="0"/>
                  <w:divBdr>
                    <w:top w:val="none" w:sz="0" w:space="0" w:color="auto"/>
                    <w:left w:val="none" w:sz="0" w:space="0" w:color="auto"/>
                    <w:bottom w:val="none" w:sz="0" w:space="0" w:color="auto"/>
                    <w:right w:val="none" w:sz="0" w:space="0" w:color="auto"/>
                  </w:divBdr>
                  <w:divsChild>
                    <w:div w:id="1316907901">
                      <w:marLeft w:val="0"/>
                      <w:marRight w:val="0"/>
                      <w:marTop w:val="0"/>
                      <w:marBottom w:val="0"/>
                      <w:divBdr>
                        <w:top w:val="none" w:sz="0" w:space="0" w:color="auto"/>
                        <w:left w:val="none" w:sz="0" w:space="0" w:color="auto"/>
                        <w:bottom w:val="none" w:sz="0" w:space="0" w:color="auto"/>
                        <w:right w:val="none" w:sz="0" w:space="0" w:color="auto"/>
                      </w:divBdr>
                      <w:divsChild>
                        <w:div w:id="36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17198">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8">
          <w:marLeft w:val="144"/>
          <w:marRight w:val="0"/>
          <w:marTop w:val="240"/>
          <w:marBottom w:val="40"/>
          <w:divBdr>
            <w:top w:val="none" w:sz="0" w:space="0" w:color="auto"/>
            <w:left w:val="none" w:sz="0" w:space="0" w:color="auto"/>
            <w:bottom w:val="none" w:sz="0" w:space="0" w:color="auto"/>
            <w:right w:val="none" w:sz="0" w:space="0" w:color="auto"/>
          </w:divBdr>
        </w:div>
        <w:div w:id="1004629840">
          <w:marLeft w:val="144"/>
          <w:marRight w:val="0"/>
          <w:marTop w:val="240"/>
          <w:marBottom w:val="40"/>
          <w:divBdr>
            <w:top w:val="none" w:sz="0" w:space="0" w:color="auto"/>
            <w:left w:val="none" w:sz="0" w:space="0" w:color="auto"/>
            <w:bottom w:val="none" w:sz="0" w:space="0" w:color="auto"/>
            <w:right w:val="none" w:sz="0" w:space="0" w:color="auto"/>
          </w:divBdr>
        </w:div>
        <w:div w:id="1421098736">
          <w:marLeft w:val="144"/>
          <w:marRight w:val="0"/>
          <w:marTop w:val="240"/>
          <w:marBottom w:val="40"/>
          <w:divBdr>
            <w:top w:val="none" w:sz="0" w:space="0" w:color="auto"/>
            <w:left w:val="none" w:sz="0" w:space="0" w:color="auto"/>
            <w:bottom w:val="none" w:sz="0" w:space="0" w:color="auto"/>
            <w:right w:val="none" w:sz="0" w:space="0" w:color="auto"/>
          </w:divBdr>
        </w:div>
      </w:divsChild>
    </w:div>
    <w:div w:id="736319203">
      <w:bodyDiv w:val="1"/>
      <w:marLeft w:val="0"/>
      <w:marRight w:val="0"/>
      <w:marTop w:val="0"/>
      <w:marBottom w:val="0"/>
      <w:divBdr>
        <w:top w:val="none" w:sz="0" w:space="0" w:color="auto"/>
        <w:left w:val="none" w:sz="0" w:space="0" w:color="auto"/>
        <w:bottom w:val="none" w:sz="0" w:space="0" w:color="auto"/>
        <w:right w:val="none" w:sz="0" w:space="0" w:color="auto"/>
      </w:divBdr>
    </w:div>
    <w:div w:id="776565518">
      <w:bodyDiv w:val="1"/>
      <w:marLeft w:val="0"/>
      <w:marRight w:val="0"/>
      <w:marTop w:val="0"/>
      <w:marBottom w:val="0"/>
      <w:divBdr>
        <w:top w:val="none" w:sz="0" w:space="0" w:color="auto"/>
        <w:left w:val="none" w:sz="0" w:space="0" w:color="auto"/>
        <w:bottom w:val="none" w:sz="0" w:space="0" w:color="auto"/>
        <w:right w:val="none" w:sz="0" w:space="0" w:color="auto"/>
      </w:divBdr>
    </w:div>
    <w:div w:id="948513402">
      <w:bodyDiv w:val="1"/>
      <w:marLeft w:val="0"/>
      <w:marRight w:val="0"/>
      <w:marTop w:val="0"/>
      <w:marBottom w:val="0"/>
      <w:divBdr>
        <w:top w:val="none" w:sz="0" w:space="0" w:color="auto"/>
        <w:left w:val="none" w:sz="0" w:space="0" w:color="auto"/>
        <w:bottom w:val="none" w:sz="0" w:space="0" w:color="auto"/>
        <w:right w:val="none" w:sz="0" w:space="0" w:color="auto"/>
      </w:divBdr>
      <w:divsChild>
        <w:div w:id="1896157190">
          <w:marLeft w:val="0"/>
          <w:marRight w:val="0"/>
          <w:marTop w:val="0"/>
          <w:marBottom w:val="0"/>
          <w:divBdr>
            <w:top w:val="none" w:sz="0" w:space="0" w:color="auto"/>
            <w:left w:val="none" w:sz="0" w:space="0" w:color="auto"/>
            <w:bottom w:val="none" w:sz="0" w:space="0" w:color="auto"/>
            <w:right w:val="none" w:sz="0" w:space="0" w:color="auto"/>
          </w:divBdr>
        </w:div>
      </w:divsChild>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205559154">
      <w:bodyDiv w:val="1"/>
      <w:marLeft w:val="0"/>
      <w:marRight w:val="0"/>
      <w:marTop w:val="0"/>
      <w:marBottom w:val="0"/>
      <w:divBdr>
        <w:top w:val="none" w:sz="0" w:space="0" w:color="auto"/>
        <w:left w:val="none" w:sz="0" w:space="0" w:color="auto"/>
        <w:bottom w:val="none" w:sz="0" w:space="0" w:color="auto"/>
        <w:right w:val="none" w:sz="0" w:space="0" w:color="auto"/>
      </w:divBdr>
      <w:divsChild>
        <w:div w:id="988829759">
          <w:marLeft w:val="144"/>
          <w:marRight w:val="0"/>
          <w:marTop w:val="240"/>
          <w:marBottom w:val="40"/>
          <w:divBdr>
            <w:top w:val="none" w:sz="0" w:space="0" w:color="auto"/>
            <w:left w:val="none" w:sz="0" w:space="0" w:color="auto"/>
            <w:bottom w:val="none" w:sz="0" w:space="0" w:color="auto"/>
            <w:right w:val="none" w:sz="0" w:space="0" w:color="auto"/>
          </w:divBdr>
        </w:div>
        <w:div w:id="1771462176">
          <w:marLeft w:val="144"/>
          <w:marRight w:val="0"/>
          <w:marTop w:val="240"/>
          <w:marBottom w:val="40"/>
          <w:divBdr>
            <w:top w:val="none" w:sz="0" w:space="0" w:color="auto"/>
            <w:left w:val="none" w:sz="0" w:space="0" w:color="auto"/>
            <w:bottom w:val="none" w:sz="0" w:space="0" w:color="auto"/>
            <w:right w:val="none" w:sz="0" w:space="0" w:color="auto"/>
          </w:divBdr>
        </w:div>
        <w:div w:id="695933699">
          <w:marLeft w:val="144"/>
          <w:marRight w:val="0"/>
          <w:marTop w:val="240"/>
          <w:marBottom w:val="40"/>
          <w:divBdr>
            <w:top w:val="none" w:sz="0" w:space="0" w:color="auto"/>
            <w:left w:val="none" w:sz="0" w:space="0" w:color="auto"/>
            <w:bottom w:val="none" w:sz="0" w:space="0" w:color="auto"/>
            <w:right w:val="none" w:sz="0" w:space="0" w:color="auto"/>
          </w:divBdr>
        </w:div>
      </w:divsChild>
    </w:div>
    <w:div w:id="1256934835">
      <w:bodyDiv w:val="1"/>
      <w:marLeft w:val="0"/>
      <w:marRight w:val="0"/>
      <w:marTop w:val="0"/>
      <w:marBottom w:val="0"/>
      <w:divBdr>
        <w:top w:val="none" w:sz="0" w:space="0" w:color="auto"/>
        <w:left w:val="none" w:sz="0" w:space="0" w:color="auto"/>
        <w:bottom w:val="none" w:sz="0" w:space="0" w:color="auto"/>
        <w:right w:val="none" w:sz="0" w:space="0" w:color="auto"/>
      </w:divBdr>
      <w:divsChild>
        <w:div w:id="1088310763">
          <w:marLeft w:val="0"/>
          <w:marRight w:val="0"/>
          <w:marTop w:val="0"/>
          <w:marBottom w:val="0"/>
          <w:divBdr>
            <w:top w:val="none" w:sz="0" w:space="0" w:color="auto"/>
            <w:left w:val="none" w:sz="0" w:space="0" w:color="auto"/>
            <w:bottom w:val="none" w:sz="0" w:space="0" w:color="auto"/>
            <w:right w:val="none" w:sz="0" w:space="0" w:color="auto"/>
          </w:divBdr>
        </w:div>
      </w:divsChild>
    </w:div>
    <w:div w:id="1330790018">
      <w:bodyDiv w:val="1"/>
      <w:marLeft w:val="0"/>
      <w:marRight w:val="0"/>
      <w:marTop w:val="0"/>
      <w:marBottom w:val="0"/>
      <w:divBdr>
        <w:top w:val="none" w:sz="0" w:space="0" w:color="auto"/>
        <w:left w:val="none" w:sz="0" w:space="0" w:color="auto"/>
        <w:bottom w:val="none" w:sz="0" w:space="0" w:color="auto"/>
        <w:right w:val="none" w:sz="0" w:space="0" w:color="auto"/>
      </w:divBdr>
    </w:div>
    <w:div w:id="1514420085">
      <w:bodyDiv w:val="1"/>
      <w:marLeft w:val="0"/>
      <w:marRight w:val="0"/>
      <w:marTop w:val="0"/>
      <w:marBottom w:val="0"/>
      <w:divBdr>
        <w:top w:val="none" w:sz="0" w:space="0" w:color="auto"/>
        <w:left w:val="none" w:sz="0" w:space="0" w:color="auto"/>
        <w:bottom w:val="none" w:sz="0" w:space="0" w:color="auto"/>
        <w:right w:val="none" w:sz="0" w:space="0" w:color="auto"/>
      </w:divBdr>
    </w:div>
    <w:div w:id="1622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EC58-1875-4FC3-AF31-E35E677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Stone</dc:creator>
  <cp:lastModifiedBy>Sue Taylor</cp:lastModifiedBy>
  <cp:revision>2</cp:revision>
  <cp:lastPrinted>2021-09-22T10:00:00Z</cp:lastPrinted>
  <dcterms:created xsi:type="dcterms:W3CDTF">2022-09-28T16:06:00Z</dcterms:created>
  <dcterms:modified xsi:type="dcterms:W3CDTF">2022-09-28T16:06:00Z</dcterms:modified>
</cp:coreProperties>
</file>