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9223" w14:textId="77777777" w:rsidR="00293660" w:rsidRPr="008C19EE" w:rsidRDefault="00410441" w:rsidP="005347AB">
      <w:pPr>
        <w:spacing w:after="120"/>
        <w:jc w:val="center"/>
        <w:rPr>
          <w:b/>
          <w:sz w:val="24"/>
          <w:szCs w:val="24"/>
        </w:rPr>
      </w:pPr>
      <w:r w:rsidRPr="008C19EE">
        <w:rPr>
          <w:b/>
          <w:sz w:val="24"/>
          <w:szCs w:val="24"/>
        </w:rPr>
        <w:t>Devon Local Pharmaceutical Committee</w:t>
      </w:r>
    </w:p>
    <w:p w14:paraId="505F2E9E" w14:textId="5BF6D6AA" w:rsidR="00AA30D0" w:rsidRPr="008C19EE" w:rsidRDefault="00162A87" w:rsidP="004621D4">
      <w:pPr>
        <w:spacing w:after="120"/>
        <w:jc w:val="center"/>
        <w:rPr>
          <w:b/>
          <w:sz w:val="24"/>
          <w:szCs w:val="24"/>
        </w:rPr>
      </w:pPr>
      <w:r>
        <w:rPr>
          <w:b/>
          <w:sz w:val="24"/>
          <w:szCs w:val="24"/>
        </w:rPr>
        <w:t xml:space="preserve">Daytime </w:t>
      </w:r>
      <w:r w:rsidR="00410441" w:rsidRPr="008C19EE">
        <w:rPr>
          <w:b/>
          <w:sz w:val="24"/>
          <w:szCs w:val="24"/>
        </w:rPr>
        <w:t xml:space="preserve">Meeting held on </w:t>
      </w:r>
      <w:r w:rsidR="005D3B7E">
        <w:rPr>
          <w:b/>
          <w:sz w:val="24"/>
          <w:szCs w:val="24"/>
        </w:rPr>
        <w:t xml:space="preserve">5 </w:t>
      </w:r>
      <w:r>
        <w:rPr>
          <w:b/>
          <w:sz w:val="24"/>
          <w:szCs w:val="24"/>
        </w:rPr>
        <w:t>October</w:t>
      </w:r>
      <w:r w:rsidR="00E4256B">
        <w:rPr>
          <w:b/>
          <w:sz w:val="24"/>
          <w:szCs w:val="24"/>
        </w:rPr>
        <w:t xml:space="preserve"> 2022</w:t>
      </w:r>
    </w:p>
    <w:p w14:paraId="6E8C3E6F" w14:textId="0D750E20" w:rsidR="00410441" w:rsidRPr="008C19EE" w:rsidRDefault="00162A87" w:rsidP="005347AB">
      <w:pPr>
        <w:spacing w:after="120"/>
        <w:jc w:val="center"/>
        <w:rPr>
          <w:b/>
          <w:sz w:val="24"/>
          <w:szCs w:val="24"/>
        </w:rPr>
      </w:pPr>
      <w:r>
        <w:rPr>
          <w:b/>
          <w:sz w:val="24"/>
          <w:szCs w:val="24"/>
        </w:rPr>
        <w:t xml:space="preserve">At Exeter </w:t>
      </w:r>
      <w:proofErr w:type="spellStart"/>
      <w:r>
        <w:rPr>
          <w:b/>
          <w:sz w:val="24"/>
          <w:szCs w:val="24"/>
        </w:rPr>
        <w:t>RaceCourse</w:t>
      </w:r>
      <w:proofErr w:type="spellEnd"/>
      <w:r>
        <w:rPr>
          <w:b/>
          <w:sz w:val="24"/>
          <w:szCs w:val="24"/>
        </w:rPr>
        <w:t>.</w:t>
      </w:r>
    </w:p>
    <w:tbl>
      <w:tblPr>
        <w:tblStyle w:val="TableGrid"/>
        <w:tblW w:w="0" w:type="auto"/>
        <w:tblLook w:val="04A0" w:firstRow="1" w:lastRow="0" w:firstColumn="1" w:lastColumn="0" w:noHBand="0" w:noVBand="1"/>
      </w:tblPr>
      <w:tblGrid>
        <w:gridCol w:w="988"/>
        <w:gridCol w:w="2409"/>
        <w:gridCol w:w="10632"/>
      </w:tblGrid>
      <w:tr w:rsidR="00FC5A7B" w:rsidRPr="00410441" w14:paraId="12302256" w14:textId="77777777" w:rsidTr="00FC5A7B">
        <w:tc>
          <w:tcPr>
            <w:tcW w:w="988" w:type="dxa"/>
          </w:tcPr>
          <w:p w14:paraId="15441CC4" w14:textId="69640570" w:rsidR="00FC5A7B" w:rsidRPr="000A1F25" w:rsidRDefault="00FC5A7B" w:rsidP="00410441">
            <w:pPr>
              <w:rPr>
                <w:b/>
                <w:sz w:val="24"/>
                <w:szCs w:val="24"/>
              </w:rPr>
            </w:pPr>
            <w:r w:rsidRPr="000A1F25">
              <w:rPr>
                <w:b/>
                <w:sz w:val="24"/>
                <w:szCs w:val="24"/>
              </w:rPr>
              <w:t>1/1</w:t>
            </w:r>
            <w:r w:rsidR="00A01183">
              <w:rPr>
                <w:b/>
                <w:sz w:val="24"/>
                <w:szCs w:val="24"/>
              </w:rPr>
              <w:t>7</w:t>
            </w:r>
            <w:r w:rsidR="00162A87">
              <w:rPr>
                <w:b/>
                <w:sz w:val="24"/>
                <w:szCs w:val="24"/>
              </w:rPr>
              <w:t>87</w:t>
            </w:r>
          </w:p>
        </w:tc>
        <w:tc>
          <w:tcPr>
            <w:tcW w:w="13041" w:type="dxa"/>
            <w:gridSpan w:val="2"/>
          </w:tcPr>
          <w:p w14:paraId="11CE0CBF" w14:textId="7D318E6E" w:rsidR="00FC5A7B" w:rsidRPr="000D45E7" w:rsidRDefault="00FC5A7B" w:rsidP="00153A35">
            <w:pPr>
              <w:rPr>
                <w:sz w:val="24"/>
                <w:szCs w:val="24"/>
              </w:rPr>
            </w:pPr>
            <w:r w:rsidRPr="000A1F25">
              <w:rPr>
                <w:b/>
                <w:sz w:val="24"/>
                <w:szCs w:val="24"/>
              </w:rPr>
              <w:t>Present:</w:t>
            </w:r>
            <w:r w:rsidRPr="000A1F25">
              <w:rPr>
                <w:sz w:val="24"/>
                <w:szCs w:val="24"/>
              </w:rPr>
              <w:t xml:space="preserve">  </w:t>
            </w:r>
            <w:r w:rsidR="000D45E7">
              <w:rPr>
                <w:sz w:val="24"/>
                <w:szCs w:val="24"/>
              </w:rPr>
              <w:t xml:space="preserve"> </w:t>
            </w:r>
            <w:r w:rsidR="005D3B7E">
              <w:rPr>
                <w:sz w:val="24"/>
                <w:szCs w:val="24"/>
              </w:rPr>
              <w:t xml:space="preserve">David Bearman, </w:t>
            </w:r>
            <w:r w:rsidR="00162A87">
              <w:rPr>
                <w:sz w:val="24"/>
                <w:szCs w:val="24"/>
              </w:rPr>
              <w:t xml:space="preserve">Mike Charlton, </w:t>
            </w:r>
            <w:r w:rsidR="00030967">
              <w:rPr>
                <w:sz w:val="24"/>
                <w:szCs w:val="24"/>
              </w:rPr>
              <w:t>Kelly</w:t>
            </w:r>
            <w:r w:rsidR="00EF788E">
              <w:rPr>
                <w:sz w:val="24"/>
                <w:szCs w:val="24"/>
              </w:rPr>
              <w:t xml:space="preserve"> Dawkins, </w:t>
            </w:r>
            <w:r>
              <w:rPr>
                <w:sz w:val="24"/>
                <w:szCs w:val="24"/>
              </w:rPr>
              <w:t xml:space="preserve">Rachel </w:t>
            </w:r>
            <w:proofErr w:type="gramStart"/>
            <w:r>
              <w:rPr>
                <w:sz w:val="24"/>
                <w:szCs w:val="24"/>
              </w:rPr>
              <w:t xml:space="preserve">Fergie, </w:t>
            </w:r>
            <w:r w:rsidR="005D3B7E">
              <w:rPr>
                <w:sz w:val="24"/>
                <w:szCs w:val="24"/>
              </w:rPr>
              <w:t xml:space="preserve"> Andrew</w:t>
            </w:r>
            <w:proofErr w:type="gramEnd"/>
            <w:r w:rsidR="005D3B7E">
              <w:rPr>
                <w:sz w:val="24"/>
                <w:szCs w:val="24"/>
              </w:rPr>
              <w:t xml:space="preserve"> Howitt, Matt Robinson.</w:t>
            </w:r>
          </w:p>
          <w:p w14:paraId="726A1F8B" w14:textId="088834C1" w:rsidR="00FC5A7B" w:rsidRPr="000A1F25" w:rsidRDefault="00FC5A7B" w:rsidP="00153A35">
            <w:pPr>
              <w:rPr>
                <w:b/>
                <w:sz w:val="24"/>
                <w:szCs w:val="24"/>
              </w:rPr>
            </w:pPr>
            <w:r w:rsidRPr="000A1F25">
              <w:rPr>
                <w:b/>
                <w:sz w:val="24"/>
                <w:szCs w:val="24"/>
              </w:rPr>
              <w:t>In Attendance:</w:t>
            </w:r>
            <w:r w:rsidRPr="000A1F25">
              <w:rPr>
                <w:sz w:val="24"/>
                <w:szCs w:val="24"/>
              </w:rPr>
              <w:t xml:space="preserve"> Sue </w:t>
            </w:r>
            <w:r w:rsidR="00030967" w:rsidRPr="000A1F25">
              <w:rPr>
                <w:sz w:val="24"/>
                <w:szCs w:val="24"/>
              </w:rPr>
              <w:t>Taylor</w:t>
            </w:r>
            <w:r w:rsidR="00030967">
              <w:rPr>
                <w:sz w:val="24"/>
                <w:szCs w:val="24"/>
              </w:rPr>
              <w:t>, Kathryn</w:t>
            </w:r>
            <w:r w:rsidRPr="000A1F25">
              <w:rPr>
                <w:sz w:val="24"/>
                <w:szCs w:val="24"/>
              </w:rPr>
              <w:t xml:space="preserve"> Jones</w:t>
            </w:r>
            <w:r w:rsidR="000D45E7">
              <w:rPr>
                <w:sz w:val="24"/>
                <w:szCs w:val="24"/>
              </w:rPr>
              <w:t xml:space="preserve">, </w:t>
            </w:r>
            <w:r w:rsidR="00162A87">
              <w:rPr>
                <w:sz w:val="24"/>
                <w:szCs w:val="24"/>
              </w:rPr>
              <w:t>Anna White, Tom Kallis, Kelly Holman</w:t>
            </w:r>
          </w:p>
        </w:tc>
      </w:tr>
      <w:tr w:rsidR="00FC5A7B" w:rsidRPr="00410441" w14:paraId="5E36FB65" w14:textId="77777777" w:rsidTr="00FC5A7B">
        <w:tc>
          <w:tcPr>
            <w:tcW w:w="988" w:type="dxa"/>
          </w:tcPr>
          <w:p w14:paraId="5BA20120" w14:textId="5B5FB9FF" w:rsidR="00FC5A7B" w:rsidRPr="000A1F25" w:rsidRDefault="00FC5A7B" w:rsidP="00AD1610">
            <w:pPr>
              <w:rPr>
                <w:b/>
                <w:sz w:val="24"/>
                <w:szCs w:val="24"/>
              </w:rPr>
            </w:pPr>
            <w:r w:rsidRPr="000A1F25">
              <w:rPr>
                <w:b/>
                <w:sz w:val="24"/>
                <w:szCs w:val="24"/>
              </w:rPr>
              <w:t>1/1</w:t>
            </w:r>
            <w:r w:rsidR="00A01183">
              <w:rPr>
                <w:b/>
                <w:sz w:val="24"/>
                <w:szCs w:val="24"/>
              </w:rPr>
              <w:t>7</w:t>
            </w:r>
            <w:r w:rsidR="00162A87">
              <w:rPr>
                <w:b/>
                <w:sz w:val="24"/>
                <w:szCs w:val="24"/>
              </w:rPr>
              <w:t>88</w:t>
            </w:r>
          </w:p>
        </w:tc>
        <w:tc>
          <w:tcPr>
            <w:tcW w:w="13041" w:type="dxa"/>
            <w:gridSpan w:val="2"/>
          </w:tcPr>
          <w:p w14:paraId="043388B1" w14:textId="291FE87A" w:rsidR="00C90DFF" w:rsidRPr="000A1F25" w:rsidRDefault="00FC5A7B" w:rsidP="00606A23">
            <w:pPr>
              <w:rPr>
                <w:sz w:val="24"/>
                <w:szCs w:val="24"/>
              </w:rPr>
            </w:pPr>
            <w:r w:rsidRPr="000A1F25">
              <w:rPr>
                <w:b/>
                <w:sz w:val="24"/>
                <w:szCs w:val="24"/>
              </w:rPr>
              <w:t>Apologies</w:t>
            </w:r>
            <w:r w:rsidRPr="000A1F25">
              <w:rPr>
                <w:sz w:val="24"/>
                <w:szCs w:val="24"/>
              </w:rPr>
              <w:t xml:space="preserve">: </w:t>
            </w:r>
            <w:r w:rsidR="005843E6">
              <w:rPr>
                <w:sz w:val="24"/>
                <w:szCs w:val="24"/>
              </w:rPr>
              <w:t xml:space="preserve"> </w:t>
            </w:r>
            <w:r w:rsidR="00162A87">
              <w:rPr>
                <w:sz w:val="24"/>
                <w:szCs w:val="24"/>
              </w:rPr>
              <w:t>Ali Hayes, Ron Kirk, Sian Retallick</w:t>
            </w:r>
          </w:p>
        </w:tc>
      </w:tr>
      <w:tr w:rsidR="00162A87" w:rsidRPr="00410441" w14:paraId="1C06F65A" w14:textId="77777777" w:rsidTr="008C17A9">
        <w:tc>
          <w:tcPr>
            <w:tcW w:w="988" w:type="dxa"/>
          </w:tcPr>
          <w:p w14:paraId="08D8256B" w14:textId="73B2AAE8" w:rsidR="00162A87" w:rsidRDefault="00162A87" w:rsidP="00D84510">
            <w:pPr>
              <w:rPr>
                <w:b/>
                <w:sz w:val="24"/>
                <w:szCs w:val="24"/>
              </w:rPr>
            </w:pPr>
            <w:r>
              <w:rPr>
                <w:b/>
                <w:sz w:val="24"/>
                <w:szCs w:val="24"/>
              </w:rPr>
              <w:t>1/1789</w:t>
            </w:r>
          </w:p>
        </w:tc>
        <w:tc>
          <w:tcPr>
            <w:tcW w:w="13041" w:type="dxa"/>
            <w:gridSpan w:val="2"/>
          </w:tcPr>
          <w:p w14:paraId="58B7BE28" w14:textId="1ED6C4D5" w:rsidR="00162A87" w:rsidRDefault="00B42F4F" w:rsidP="00B42F4F">
            <w:pPr>
              <w:rPr>
                <w:sz w:val="24"/>
                <w:szCs w:val="24"/>
              </w:rPr>
            </w:pPr>
            <w:r>
              <w:rPr>
                <w:b/>
                <w:bCs/>
                <w:sz w:val="24"/>
                <w:szCs w:val="24"/>
              </w:rPr>
              <w:t xml:space="preserve">The </w:t>
            </w:r>
            <w:r w:rsidR="00162A87">
              <w:rPr>
                <w:b/>
                <w:bCs/>
                <w:sz w:val="24"/>
                <w:szCs w:val="24"/>
              </w:rPr>
              <w:t xml:space="preserve">LPC Members </w:t>
            </w:r>
            <w:r>
              <w:rPr>
                <w:b/>
                <w:bCs/>
                <w:sz w:val="24"/>
                <w:szCs w:val="24"/>
              </w:rPr>
              <w:t xml:space="preserve">held a closed meeting to </w:t>
            </w:r>
            <w:r w:rsidR="00162A87">
              <w:rPr>
                <w:b/>
                <w:bCs/>
                <w:sz w:val="24"/>
                <w:szCs w:val="24"/>
              </w:rPr>
              <w:t xml:space="preserve">discuss </w:t>
            </w:r>
            <w:r>
              <w:rPr>
                <w:b/>
                <w:bCs/>
                <w:sz w:val="24"/>
                <w:szCs w:val="24"/>
              </w:rPr>
              <w:t xml:space="preserve">and work through </w:t>
            </w:r>
            <w:r w:rsidR="00162A87">
              <w:rPr>
                <w:b/>
                <w:bCs/>
                <w:sz w:val="24"/>
                <w:szCs w:val="24"/>
              </w:rPr>
              <w:t>the Transformation of Pharmacy Representation – Toolkit</w:t>
            </w:r>
            <w:r>
              <w:rPr>
                <w:b/>
                <w:bCs/>
                <w:sz w:val="24"/>
                <w:szCs w:val="24"/>
              </w:rPr>
              <w:t xml:space="preserve">.  The committee members present were joined by the secretariat team at the end of the morning session. </w:t>
            </w:r>
          </w:p>
        </w:tc>
      </w:tr>
      <w:tr w:rsidR="00B42F4F" w:rsidRPr="00410441" w14:paraId="37E62F85" w14:textId="77777777" w:rsidTr="008C17A9">
        <w:tc>
          <w:tcPr>
            <w:tcW w:w="988" w:type="dxa"/>
          </w:tcPr>
          <w:p w14:paraId="15A41C69" w14:textId="77777777" w:rsidR="00B42F4F" w:rsidRDefault="00B42F4F" w:rsidP="00D84510">
            <w:pPr>
              <w:rPr>
                <w:b/>
                <w:sz w:val="24"/>
                <w:szCs w:val="24"/>
              </w:rPr>
            </w:pPr>
          </w:p>
        </w:tc>
        <w:tc>
          <w:tcPr>
            <w:tcW w:w="13041" w:type="dxa"/>
            <w:gridSpan w:val="2"/>
          </w:tcPr>
          <w:p w14:paraId="53E29E77" w14:textId="68D80B40" w:rsidR="00B42F4F" w:rsidRDefault="00B42F4F" w:rsidP="00B42F4F">
            <w:pPr>
              <w:rPr>
                <w:b/>
                <w:bCs/>
                <w:sz w:val="24"/>
                <w:szCs w:val="24"/>
              </w:rPr>
            </w:pPr>
            <w:r>
              <w:rPr>
                <w:b/>
                <w:bCs/>
                <w:sz w:val="24"/>
                <w:szCs w:val="24"/>
              </w:rPr>
              <w:t>Agenda items</w:t>
            </w:r>
          </w:p>
        </w:tc>
      </w:tr>
      <w:tr w:rsidR="00162A87" w:rsidRPr="00410441" w14:paraId="046C6232" w14:textId="77777777" w:rsidTr="008C17A9">
        <w:tc>
          <w:tcPr>
            <w:tcW w:w="988" w:type="dxa"/>
          </w:tcPr>
          <w:p w14:paraId="2B965DF8" w14:textId="72E34F3B" w:rsidR="00162A87" w:rsidRDefault="00162A87" w:rsidP="00D84510">
            <w:pPr>
              <w:rPr>
                <w:b/>
                <w:sz w:val="24"/>
                <w:szCs w:val="24"/>
              </w:rPr>
            </w:pPr>
            <w:r>
              <w:rPr>
                <w:b/>
                <w:sz w:val="24"/>
                <w:szCs w:val="24"/>
              </w:rPr>
              <w:t>1/1790</w:t>
            </w:r>
          </w:p>
        </w:tc>
        <w:tc>
          <w:tcPr>
            <w:tcW w:w="13041" w:type="dxa"/>
            <w:gridSpan w:val="2"/>
          </w:tcPr>
          <w:p w14:paraId="176C3BEC" w14:textId="399A2FBF" w:rsidR="00162A87" w:rsidRPr="00B42F4F" w:rsidRDefault="00162A87" w:rsidP="006E573C">
            <w:pPr>
              <w:rPr>
                <w:sz w:val="24"/>
                <w:szCs w:val="24"/>
              </w:rPr>
            </w:pPr>
            <w:r>
              <w:rPr>
                <w:b/>
                <w:bCs/>
                <w:sz w:val="24"/>
                <w:szCs w:val="24"/>
              </w:rPr>
              <w:t>Reflection on LPC Achievements so far this year</w:t>
            </w:r>
            <w:r w:rsidR="00B42F4F">
              <w:rPr>
                <w:b/>
                <w:bCs/>
                <w:sz w:val="24"/>
                <w:szCs w:val="24"/>
              </w:rPr>
              <w:t xml:space="preserve"> – </w:t>
            </w:r>
            <w:r w:rsidR="00B42F4F" w:rsidRPr="00B42F4F">
              <w:rPr>
                <w:sz w:val="24"/>
                <w:szCs w:val="24"/>
              </w:rPr>
              <w:t>The committee members and secretariat team discussed and fed back on successes and challenges since the start of the year.</w:t>
            </w:r>
          </w:p>
          <w:tbl>
            <w:tblPr>
              <w:tblStyle w:val="TableGrid"/>
              <w:tblW w:w="0" w:type="auto"/>
              <w:tblLook w:val="04A0" w:firstRow="1" w:lastRow="0" w:firstColumn="1" w:lastColumn="0" w:noHBand="0" w:noVBand="1"/>
            </w:tblPr>
            <w:tblGrid>
              <w:gridCol w:w="6407"/>
              <w:gridCol w:w="6408"/>
            </w:tblGrid>
            <w:tr w:rsidR="00162A87" w14:paraId="1738B2C8" w14:textId="77777777" w:rsidTr="00162A87">
              <w:tc>
                <w:tcPr>
                  <w:tcW w:w="6407" w:type="dxa"/>
                </w:tcPr>
                <w:p w14:paraId="51BDAF88" w14:textId="25F16256" w:rsidR="00162A87" w:rsidRPr="00162A87" w:rsidRDefault="00B42F4F" w:rsidP="006E573C">
                  <w:pPr>
                    <w:rPr>
                      <w:b/>
                      <w:bCs/>
                    </w:rPr>
                  </w:pPr>
                  <w:r>
                    <w:rPr>
                      <w:b/>
                      <w:bCs/>
                    </w:rPr>
                    <w:t>H</w:t>
                  </w:r>
                  <w:r w:rsidR="00162A87" w:rsidRPr="00162A87">
                    <w:rPr>
                      <w:b/>
                      <w:bCs/>
                    </w:rPr>
                    <w:t>ighlights from the last six months</w:t>
                  </w:r>
                </w:p>
                <w:p w14:paraId="17E02298" w14:textId="6E8718EF" w:rsidR="00162A87" w:rsidRPr="00162A87" w:rsidRDefault="00B42F4F" w:rsidP="006E573C">
                  <w:r>
                    <w:t>The Secretariat team o</w:t>
                  </w:r>
                  <w:r w:rsidR="00162A87" w:rsidRPr="00162A87">
                    <w:t xml:space="preserve">ffice move and </w:t>
                  </w:r>
                  <w:r>
                    <w:t>resultant efficiencies.</w:t>
                  </w:r>
                </w:p>
                <w:p w14:paraId="4913329B" w14:textId="58569F94" w:rsidR="00162A87" w:rsidRPr="00162A87" w:rsidRDefault="00B42F4F" w:rsidP="006E573C">
                  <w:r>
                    <w:t xml:space="preserve">LPC </w:t>
                  </w:r>
                  <w:r w:rsidR="00162A87" w:rsidRPr="00162A87">
                    <w:t xml:space="preserve">Masterclass </w:t>
                  </w:r>
                  <w:proofErr w:type="gramStart"/>
                  <w:r>
                    <w:t xml:space="preserve">programme </w:t>
                  </w:r>
                  <w:r w:rsidR="00162A87" w:rsidRPr="00162A87">
                    <w:t xml:space="preserve"> –</w:t>
                  </w:r>
                  <w:proofErr w:type="gramEnd"/>
                  <w:r w:rsidR="00162A87" w:rsidRPr="00162A87">
                    <w:t xml:space="preserve"> good feedba</w:t>
                  </w:r>
                  <w:r>
                    <w:t>c</w:t>
                  </w:r>
                  <w:r w:rsidR="00162A87" w:rsidRPr="00162A87">
                    <w:t>k</w:t>
                  </w:r>
                  <w:r>
                    <w:t xml:space="preserve"> from attendees and have been well received.</w:t>
                  </w:r>
                </w:p>
                <w:p w14:paraId="14350D51" w14:textId="77777777" w:rsidR="00B42F4F" w:rsidRDefault="00162A87" w:rsidP="006E573C">
                  <w:r w:rsidRPr="00162A87">
                    <w:t>D</w:t>
                  </w:r>
                  <w:r w:rsidR="00B42F4F">
                    <w:t xml:space="preserve">ischarge Medicines Service – University Hospital </w:t>
                  </w:r>
                  <w:r w:rsidRPr="00162A87">
                    <w:t>Derriford</w:t>
                  </w:r>
                  <w:r w:rsidR="00B42F4F">
                    <w:t>.  There has been good engagement between the LPC and the hospital pharmacy team; hope for further joint learning moving into next year</w:t>
                  </w:r>
                </w:p>
                <w:p w14:paraId="3DFF1F07" w14:textId="77777777" w:rsidR="00B42F4F" w:rsidRDefault="00B42F4F" w:rsidP="006E573C">
                  <w:r>
                    <w:t>There had been more engagement with the wider ICS system and invitations to join the Local Care Partnerships.  Community pharmacy achieving a higher profile within the system overall.</w:t>
                  </w:r>
                </w:p>
                <w:p w14:paraId="04BC1E0D" w14:textId="77777777" w:rsidR="00B42F4F" w:rsidRDefault="00B42F4F" w:rsidP="006E573C">
                  <w:r>
                    <w:t>The LPC strategy was working well and remained on track.</w:t>
                  </w:r>
                </w:p>
                <w:p w14:paraId="292F7509" w14:textId="6631D17C" w:rsidR="00B42F4F" w:rsidRDefault="00B42F4F" w:rsidP="006E573C">
                  <w:r>
                    <w:t>The team had recently held an update meeting with regional managers.  This would now be ongoing.  Good for relationships.</w:t>
                  </w:r>
                </w:p>
                <w:p w14:paraId="1637398E" w14:textId="636E7F15" w:rsidR="00162A87" w:rsidRPr="00162A87" w:rsidRDefault="00162A87" w:rsidP="006E573C">
                  <w:r w:rsidRPr="00162A87">
                    <w:t xml:space="preserve">Open dialogue </w:t>
                  </w:r>
                  <w:r w:rsidR="00B42F4F">
                    <w:t>happening with N</w:t>
                  </w:r>
                  <w:r w:rsidRPr="00162A87">
                    <w:t>HSE&amp;I</w:t>
                  </w:r>
                  <w:r w:rsidR="00B42F4F">
                    <w:t>.</w:t>
                  </w:r>
                </w:p>
                <w:p w14:paraId="649FB2E0" w14:textId="210E2E16" w:rsidR="00162A87" w:rsidRPr="00162A87" w:rsidRDefault="00162A87" w:rsidP="006E573C">
                  <w:pPr>
                    <w:rPr>
                      <w:sz w:val="24"/>
                      <w:szCs w:val="24"/>
                    </w:rPr>
                  </w:pPr>
                </w:p>
              </w:tc>
              <w:tc>
                <w:tcPr>
                  <w:tcW w:w="6408" w:type="dxa"/>
                </w:tcPr>
                <w:p w14:paraId="62049FCA" w14:textId="77777777" w:rsidR="00162A87" w:rsidRPr="00162A87" w:rsidRDefault="00162A87" w:rsidP="006E573C">
                  <w:pPr>
                    <w:rPr>
                      <w:b/>
                      <w:bCs/>
                    </w:rPr>
                  </w:pPr>
                  <w:r w:rsidRPr="00162A87">
                    <w:rPr>
                      <w:b/>
                      <w:bCs/>
                    </w:rPr>
                    <w:t>What are the challenges?</w:t>
                  </w:r>
                </w:p>
                <w:p w14:paraId="1E732A8D" w14:textId="602EC890" w:rsidR="00162A87" w:rsidRPr="00162A87" w:rsidRDefault="00162A87" w:rsidP="006E573C">
                  <w:r w:rsidRPr="00162A87">
                    <w:t>Engagement</w:t>
                  </w:r>
                  <w:r w:rsidR="00B42F4F">
                    <w:t xml:space="preserve"> remains a challenge in some quarters.</w:t>
                  </w:r>
                </w:p>
                <w:p w14:paraId="67EC6C7B" w14:textId="4AC636CF" w:rsidR="00B42F4F" w:rsidRDefault="00B42F4F" w:rsidP="006E573C">
                  <w:r>
                    <w:t>The workforce is dep</w:t>
                  </w:r>
                  <w:r w:rsidR="00F62798">
                    <w:t>l</w:t>
                  </w:r>
                  <w:r>
                    <w:t>eted and exhausted.</w:t>
                  </w:r>
                </w:p>
                <w:p w14:paraId="13A7EA9F" w14:textId="129CB586" w:rsidR="00162A87" w:rsidRPr="00162A87" w:rsidRDefault="00B42F4F" w:rsidP="006E573C">
                  <w:r>
                    <w:t>Ongoing and recurring c</w:t>
                  </w:r>
                  <w:r w:rsidR="00162A87" w:rsidRPr="00162A87">
                    <w:t>omplaints</w:t>
                  </w:r>
                  <w:r>
                    <w:t xml:space="preserve"> about community pharmacy in particular </w:t>
                  </w:r>
                  <w:r w:rsidR="00107487">
                    <w:t xml:space="preserve">unplanned </w:t>
                  </w:r>
                  <w:r>
                    <w:t>closures.</w:t>
                  </w:r>
                </w:p>
                <w:p w14:paraId="595B5B72" w14:textId="40DF5EDB" w:rsidR="00162A87" w:rsidRPr="00162A87" w:rsidRDefault="00162A87" w:rsidP="006E573C">
                  <w:r w:rsidRPr="00162A87">
                    <w:t xml:space="preserve">Collaboration </w:t>
                  </w:r>
                  <w:r w:rsidR="00B42F4F">
                    <w:t>across the pharmacy sectors remains a challenge</w:t>
                  </w:r>
                </w:p>
                <w:p w14:paraId="6EBCC9AE" w14:textId="77777777" w:rsidR="00162A87" w:rsidRPr="00162A87" w:rsidRDefault="00162A87" w:rsidP="006E573C">
                  <w:r w:rsidRPr="00162A87">
                    <w:t>Overcoming COVID behavioural changes</w:t>
                  </w:r>
                </w:p>
                <w:p w14:paraId="3CF338CB" w14:textId="2CF1F9BB" w:rsidR="00162A87" w:rsidRPr="00162A87" w:rsidRDefault="00162A87" w:rsidP="006E573C">
                  <w:r w:rsidRPr="00162A87">
                    <w:t>Communication</w:t>
                  </w:r>
                  <w:r w:rsidR="00F12237">
                    <w:t xml:space="preserve"> in general</w:t>
                  </w:r>
                </w:p>
                <w:p w14:paraId="3F6056CA" w14:textId="08452950" w:rsidR="00162A87" w:rsidRPr="00162A87" w:rsidRDefault="00162A87" w:rsidP="006E573C">
                  <w:r w:rsidRPr="00162A87">
                    <w:t xml:space="preserve">Relationships with Primary Care and some elements of </w:t>
                  </w:r>
                  <w:r w:rsidR="00107487">
                    <w:t xml:space="preserve">the </w:t>
                  </w:r>
                  <w:r w:rsidRPr="00162A87">
                    <w:t>ICB</w:t>
                  </w:r>
                </w:p>
                <w:p w14:paraId="30DDC587" w14:textId="5E920C72" w:rsidR="00162A87" w:rsidRPr="00162A87" w:rsidRDefault="00162A87" w:rsidP="006E573C">
                  <w:r w:rsidRPr="00162A87">
                    <w:t>Primary Care leads</w:t>
                  </w:r>
                  <w:r w:rsidR="00107487">
                    <w:t xml:space="preserve"> – now removed from the PQS criteria for funding</w:t>
                  </w:r>
                </w:p>
                <w:p w14:paraId="0CA3E584" w14:textId="7172C1A2" w:rsidR="00162A87" w:rsidRPr="00162A87" w:rsidRDefault="00162A87" w:rsidP="006E573C">
                  <w:r w:rsidRPr="00162A87">
                    <w:t>Engaging with</w:t>
                  </w:r>
                  <w:r w:rsidR="00107487">
                    <w:t xml:space="preserve"> the ICB regarding delegated commissioning</w:t>
                  </w:r>
                </w:p>
                <w:p w14:paraId="03E963E4" w14:textId="3154CC61" w:rsidR="00162A87" w:rsidRPr="00162A87" w:rsidRDefault="00162A87" w:rsidP="006E573C">
                  <w:r w:rsidRPr="00162A87">
                    <w:t>Perception of community pharmacy (image)</w:t>
                  </w:r>
                </w:p>
                <w:p w14:paraId="0D2A2B91" w14:textId="4DE39D20" w:rsidR="00162A87" w:rsidRPr="00162A87" w:rsidRDefault="00107487" w:rsidP="006E573C">
                  <w:r>
                    <w:t>Lack of funding</w:t>
                  </w:r>
                </w:p>
                <w:p w14:paraId="5D9E2685" w14:textId="4819A951" w:rsidR="00162A87" w:rsidRPr="00162A87" w:rsidRDefault="00107487" w:rsidP="006E573C">
                  <w:pPr>
                    <w:rPr>
                      <w:sz w:val="24"/>
                      <w:szCs w:val="24"/>
                    </w:rPr>
                  </w:pPr>
                  <w:r>
                    <w:t xml:space="preserve">Inconsistent </w:t>
                  </w:r>
                  <w:r w:rsidR="00162A87" w:rsidRPr="00162A87">
                    <w:t>Service delivery</w:t>
                  </w:r>
                </w:p>
              </w:tc>
            </w:tr>
            <w:tr w:rsidR="00162A87" w14:paraId="0E6F17EB" w14:textId="77777777" w:rsidTr="00162A87">
              <w:tc>
                <w:tcPr>
                  <w:tcW w:w="6407" w:type="dxa"/>
                </w:tcPr>
                <w:p w14:paraId="5C83743F" w14:textId="77777777" w:rsidR="00162A87" w:rsidRPr="00162A87" w:rsidRDefault="00162A87" w:rsidP="006E573C">
                  <w:pPr>
                    <w:rPr>
                      <w:b/>
                      <w:bCs/>
                    </w:rPr>
                  </w:pPr>
                  <w:r w:rsidRPr="00162A87">
                    <w:rPr>
                      <w:b/>
                      <w:bCs/>
                    </w:rPr>
                    <w:t>Where are we now?</w:t>
                  </w:r>
                </w:p>
                <w:p w14:paraId="574BA0B7" w14:textId="77777777" w:rsidR="00107487" w:rsidRDefault="00107487" w:rsidP="006E573C">
                  <w:r>
                    <w:t xml:space="preserve">In period of evolution not transformation </w:t>
                  </w:r>
                </w:p>
                <w:p w14:paraId="5A810E6C" w14:textId="7A9A2D04" w:rsidR="00162A87" w:rsidRPr="00162A87" w:rsidRDefault="00107487" w:rsidP="006E573C">
                  <w:r>
                    <w:t xml:space="preserve">Need to </w:t>
                  </w:r>
                  <w:proofErr w:type="spellStart"/>
                  <w:r>
                    <w:t>nuture</w:t>
                  </w:r>
                  <w:proofErr w:type="spellEnd"/>
                  <w:r>
                    <w:t xml:space="preserve"> and improve relationships with different parts of the system</w:t>
                  </w:r>
                </w:p>
                <w:p w14:paraId="02647ABF" w14:textId="32DEEF1B" w:rsidR="00162A87" w:rsidRPr="00162A87" w:rsidRDefault="00107487" w:rsidP="006E573C">
                  <w:r>
                    <w:t>Trying to a</w:t>
                  </w:r>
                  <w:r w:rsidR="00162A87" w:rsidRPr="00162A87">
                    <w:t xml:space="preserve">ddress </w:t>
                  </w:r>
                  <w:r>
                    <w:t xml:space="preserve">a </w:t>
                  </w:r>
                  <w:r w:rsidR="00162A87" w:rsidRPr="00162A87">
                    <w:t>fractured system</w:t>
                  </w:r>
                </w:p>
                <w:p w14:paraId="5F85AD92" w14:textId="12209D6D" w:rsidR="00162A87" w:rsidRPr="00162A87" w:rsidRDefault="00162A87" w:rsidP="006E573C">
                  <w:r w:rsidRPr="00162A87">
                    <w:lastRenderedPageBreak/>
                    <w:t>Adaptability</w:t>
                  </w:r>
                </w:p>
                <w:p w14:paraId="08441BAB" w14:textId="071948E9" w:rsidR="00162A87" w:rsidRPr="00162A87" w:rsidRDefault="00162A87" w:rsidP="006E573C">
                  <w:r w:rsidRPr="00162A87">
                    <w:t>Unknown future</w:t>
                  </w:r>
                </w:p>
                <w:p w14:paraId="752F5CCC" w14:textId="321D505D" w:rsidR="00162A87" w:rsidRPr="00162A87" w:rsidRDefault="00162A87" w:rsidP="006E573C">
                  <w:pPr>
                    <w:rPr>
                      <w:sz w:val="24"/>
                      <w:szCs w:val="24"/>
                    </w:rPr>
                  </w:pPr>
                  <w:r w:rsidRPr="00162A87">
                    <w:t>Service</w:t>
                  </w:r>
                  <w:r w:rsidR="00107487">
                    <w:t xml:space="preserve"> delivery is</w:t>
                  </w:r>
                  <w:r w:rsidRPr="00162A87">
                    <w:t xml:space="preserve"> good when we are in control; not so good when external</w:t>
                  </w:r>
                  <w:r w:rsidR="00107487">
                    <w:t>ly driven by third parties</w:t>
                  </w:r>
                </w:p>
              </w:tc>
              <w:tc>
                <w:tcPr>
                  <w:tcW w:w="6408" w:type="dxa"/>
                </w:tcPr>
                <w:p w14:paraId="764809DB" w14:textId="30B01EE7" w:rsidR="00162A87" w:rsidRPr="00162A87" w:rsidRDefault="00162A87" w:rsidP="006E573C">
                  <w:pPr>
                    <w:rPr>
                      <w:b/>
                      <w:bCs/>
                    </w:rPr>
                  </w:pPr>
                  <w:r w:rsidRPr="00162A87">
                    <w:rPr>
                      <w:b/>
                      <w:bCs/>
                    </w:rPr>
                    <w:lastRenderedPageBreak/>
                    <w:t>What are our next steps?</w:t>
                  </w:r>
                </w:p>
                <w:p w14:paraId="1D98CB8F" w14:textId="3C00FEB1" w:rsidR="00162A87" w:rsidRPr="00162A87" w:rsidRDefault="00107487" w:rsidP="006E573C">
                  <w:r>
                    <w:t>To have o</w:t>
                  </w:r>
                  <w:r w:rsidR="00162A87" w:rsidRPr="00162A87">
                    <w:t>pen and honest conversations with stakeholders</w:t>
                  </w:r>
                </w:p>
                <w:p w14:paraId="39B2B2AD" w14:textId="77777777" w:rsidR="00162A87" w:rsidRPr="00162A87" w:rsidRDefault="00162A87" w:rsidP="006E573C">
                  <w:r w:rsidRPr="00162A87">
                    <w:t>Reflect and move forward as part “of the system”</w:t>
                  </w:r>
                </w:p>
                <w:p w14:paraId="59230EA6" w14:textId="3E423105" w:rsidR="00162A87" w:rsidRPr="00162A87" w:rsidRDefault="00162A87" w:rsidP="006E573C">
                  <w:r w:rsidRPr="00162A87">
                    <w:t xml:space="preserve">Identifying the opportunities </w:t>
                  </w:r>
                  <w:r w:rsidR="00107487">
                    <w:t xml:space="preserve">that </w:t>
                  </w:r>
                  <w:r w:rsidRPr="00162A87">
                    <w:t>the challenges present</w:t>
                  </w:r>
                </w:p>
                <w:p w14:paraId="1E123731" w14:textId="3F13718A" w:rsidR="00162A87" w:rsidRPr="00162A87" w:rsidRDefault="00162A87" w:rsidP="006E573C">
                  <w:r w:rsidRPr="00162A87">
                    <w:t xml:space="preserve">Ensuring we are </w:t>
                  </w:r>
                  <w:r w:rsidR="00107487">
                    <w:t>involved where relevant</w:t>
                  </w:r>
                </w:p>
                <w:p w14:paraId="3507FC84" w14:textId="6044685C" w:rsidR="00162A87" w:rsidRPr="00162A87" w:rsidRDefault="00162A87" w:rsidP="006E573C">
                  <w:pPr>
                    <w:rPr>
                      <w:sz w:val="24"/>
                      <w:szCs w:val="24"/>
                    </w:rPr>
                  </w:pPr>
                  <w:r w:rsidRPr="00162A87">
                    <w:lastRenderedPageBreak/>
                    <w:t>CHANGE</w:t>
                  </w:r>
                </w:p>
              </w:tc>
            </w:tr>
          </w:tbl>
          <w:p w14:paraId="7482B836" w14:textId="77777777" w:rsidR="00162A87" w:rsidRDefault="00162A87" w:rsidP="006E573C">
            <w:pPr>
              <w:rPr>
                <w:b/>
                <w:bCs/>
                <w:sz w:val="24"/>
                <w:szCs w:val="24"/>
              </w:rPr>
            </w:pPr>
          </w:p>
          <w:p w14:paraId="71E4A365" w14:textId="77777777" w:rsidR="00162A87" w:rsidRDefault="00162A87" w:rsidP="006E573C">
            <w:pPr>
              <w:rPr>
                <w:b/>
                <w:bCs/>
                <w:sz w:val="24"/>
                <w:szCs w:val="24"/>
              </w:rPr>
            </w:pPr>
          </w:p>
          <w:p w14:paraId="429FB841" w14:textId="2E43962A" w:rsidR="00162A87" w:rsidRDefault="00162A87" w:rsidP="006E573C">
            <w:pPr>
              <w:rPr>
                <w:b/>
                <w:bCs/>
                <w:sz w:val="24"/>
                <w:szCs w:val="24"/>
              </w:rPr>
            </w:pPr>
          </w:p>
        </w:tc>
      </w:tr>
      <w:tr w:rsidR="00EF788E" w:rsidRPr="00410441" w14:paraId="2D23319F" w14:textId="77777777" w:rsidTr="00FC5A7B">
        <w:tc>
          <w:tcPr>
            <w:tcW w:w="988" w:type="dxa"/>
          </w:tcPr>
          <w:p w14:paraId="14A0DE0F" w14:textId="177F4D26" w:rsidR="00EF788E" w:rsidRPr="00162A87" w:rsidRDefault="00EF788E" w:rsidP="00790FF4">
            <w:pPr>
              <w:rPr>
                <w:b/>
                <w:sz w:val="24"/>
                <w:szCs w:val="24"/>
              </w:rPr>
            </w:pPr>
            <w:r w:rsidRPr="00162A87">
              <w:rPr>
                <w:b/>
                <w:sz w:val="24"/>
                <w:szCs w:val="24"/>
              </w:rPr>
              <w:lastRenderedPageBreak/>
              <w:t>1/17</w:t>
            </w:r>
            <w:r w:rsidR="00162A87" w:rsidRPr="00162A87">
              <w:rPr>
                <w:b/>
                <w:sz w:val="24"/>
                <w:szCs w:val="24"/>
              </w:rPr>
              <w:t>91</w:t>
            </w:r>
          </w:p>
        </w:tc>
        <w:tc>
          <w:tcPr>
            <w:tcW w:w="2409" w:type="dxa"/>
          </w:tcPr>
          <w:p w14:paraId="7A73B34C" w14:textId="30F6BFC5" w:rsidR="00EF788E" w:rsidRPr="00162A87" w:rsidRDefault="00EF788E" w:rsidP="00790FF4">
            <w:pPr>
              <w:rPr>
                <w:b/>
                <w:sz w:val="24"/>
                <w:szCs w:val="24"/>
              </w:rPr>
            </w:pPr>
            <w:r w:rsidRPr="00162A87">
              <w:rPr>
                <w:b/>
                <w:sz w:val="24"/>
                <w:szCs w:val="24"/>
              </w:rPr>
              <w:t>Declarations of Interest</w:t>
            </w:r>
          </w:p>
        </w:tc>
        <w:tc>
          <w:tcPr>
            <w:tcW w:w="10632" w:type="dxa"/>
          </w:tcPr>
          <w:p w14:paraId="43B2603F" w14:textId="622375FB" w:rsidR="00EF788E" w:rsidRPr="00162A87" w:rsidRDefault="00907461" w:rsidP="00790FF4">
            <w:pPr>
              <w:rPr>
                <w:sz w:val="24"/>
                <w:szCs w:val="24"/>
              </w:rPr>
            </w:pPr>
            <w:r w:rsidRPr="00162A87">
              <w:rPr>
                <w:sz w:val="24"/>
                <w:szCs w:val="24"/>
              </w:rPr>
              <w:t>D</w:t>
            </w:r>
            <w:r w:rsidR="00EF788E" w:rsidRPr="00162A87">
              <w:rPr>
                <w:sz w:val="24"/>
                <w:szCs w:val="24"/>
              </w:rPr>
              <w:t xml:space="preserve">eclarations of interest need to be completed by </w:t>
            </w:r>
            <w:r w:rsidR="00107487">
              <w:rPr>
                <w:sz w:val="24"/>
                <w:szCs w:val="24"/>
              </w:rPr>
              <w:t>all members</w:t>
            </w:r>
            <w:r w:rsidR="006B10E6" w:rsidRPr="00162A87">
              <w:rPr>
                <w:sz w:val="24"/>
                <w:szCs w:val="24"/>
              </w:rPr>
              <w:t xml:space="preserve"> for the new financial year.</w:t>
            </w:r>
            <w:r w:rsidR="00EF788E" w:rsidRPr="00162A87">
              <w:rPr>
                <w:sz w:val="24"/>
                <w:szCs w:val="24"/>
              </w:rPr>
              <w:t xml:space="preserve"> </w:t>
            </w:r>
            <w:r w:rsidR="000B76C7" w:rsidRPr="00162A87">
              <w:rPr>
                <w:sz w:val="24"/>
                <w:szCs w:val="24"/>
              </w:rPr>
              <w:t>This year there is still o</w:t>
            </w:r>
            <w:r w:rsidR="000D45E7" w:rsidRPr="00162A87">
              <w:rPr>
                <w:sz w:val="24"/>
                <w:szCs w:val="24"/>
              </w:rPr>
              <w:t xml:space="preserve">utstanding </w:t>
            </w:r>
            <w:r w:rsidR="000B76C7" w:rsidRPr="00162A87">
              <w:rPr>
                <w:sz w:val="24"/>
                <w:szCs w:val="24"/>
              </w:rPr>
              <w:t xml:space="preserve">declarations </w:t>
            </w:r>
            <w:r w:rsidR="000D45E7" w:rsidRPr="00162A87">
              <w:rPr>
                <w:sz w:val="24"/>
                <w:szCs w:val="24"/>
              </w:rPr>
              <w:t>from Matt Robinson and David Bearman</w:t>
            </w:r>
            <w:r w:rsidR="00107487">
              <w:rPr>
                <w:sz w:val="24"/>
                <w:szCs w:val="24"/>
              </w:rPr>
              <w:t>.</w:t>
            </w:r>
          </w:p>
        </w:tc>
      </w:tr>
      <w:tr w:rsidR="00E4256B" w:rsidRPr="00410441" w14:paraId="0F7F19E3" w14:textId="77777777" w:rsidTr="00FC5A7B">
        <w:tc>
          <w:tcPr>
            <w:tcW w:w="988" w:type="dxa"/>
          </w:tcPr>
          <w:p w14:paraId="7BF01E18" w14:textId="3C82F871" w:rsidR="00E4256B" w:rsidRPr="009C790A" w:rsidRDefault="00E4256B" w:rsidP="00790FF4">
            <w:pPr>
              <w:rPr>
                <w:b/>
                <w:sz w:val="24"/>
                <w:szCs w:val="24"/>
              </w:rPr>
            </w:pPr>
            <w:r w:rsidRPr="009C790A">
              <w:rPr>
                <w:b/>
                <w:sz w:val="24"/>
                <w:szCs w:val="24"/>
              </w:rPr>
              <w:t>1/17</w:t>
            </w:r>
            <w:r w:rsidR="00162A87" w:rsidRPr="009C790A">
              <w:rPr>
                <w:b/>
                <w:sz w:val="24"/>
                <w:szCs w:val="24"/>
              </w:rPr>
              <w:t>92</w:t>
            </w:r>
          </w:p>
        </w:tc>
        <w:tc>
          <w:tcPr>
            <w:tcW w:w="2409" w:type="dxa"/>
          </w:tcPr>
          <w:p w14:paraId="45BF6645" w14:textId="7CB7C556" w:rsidR="00E4256B" w:rsidRPr="009C790A" w:rsidRDefault="00E4256B" w:rsidP="00790FF4">
            <w:pPr>
              <w:rPr>
                <w:b/>
                <w:sz w:val="24"/>
                <w:szCs w:val="24"/>
              </w:rPr>
            </w:pPr>
            <w:r w:rsidRPr="009C790A">
              <w:rPr>
                <w:b/>
                <w:sz w:val="24"/>
                <w:szCs w:val="24"/>
              </w:rPr>
              <w:t>Minutes of the last meeting</w:t>
            </w:r>
          </w:p>
        </w:tc>
        <w:tc>
          <w:tcPr>
            <w:tcW w:w="10632" w:type="dxa"/>
          </w:tcPr>
          <w:p w14:paraId="5AC3401A" w14:textId="3CE199A8" w:rsidR="00E4256B" w:rsidRPr="009C790A" w:rsidRDefault="00B47097" w:rsidP="00790FF4">
            <w:pPr>
              <w:rPr>
                <w:sz w:val="24"/>
                <w:szCs w:val="24"/>
              </w:rPr>
            </w:pPr>
            <w:r w:rsidRPr="009C790A">
              <w:rPr>
                <w:sz w:val="24"/>
                <w:szCs w:val="24"/>
              </w:rPr>
              <w:t xml:space="preserve">The minutes of the meeting held on </w:t>
            </w:r>
            <w:r w:rsidR="00162A87" w:rsidRPr="009C790A">
              <w:rPr>
                <w:sz w:val="24"/>
                <w:szCs w:val="24"/>
              </w:rPr>
              <w:t>5</w:t>
            </w:r>
            <w:r w:rsidR="00162A87" w:rsidRPr="009C790A">
              <w:rPr>
                <w:sz w:val="24"/>
                <w:szCs w:val="24"/>
                <w:vertAlign w:val="superscript"/>
              </w:rPr>
              <w:t>th</w:t>
            </w:r>
            <w:r w:rsidR="00162A87" w:rsidRPr="009C790A">
              <w:rPr>
                <w:sz w:val="24"/>
                <w:szCs w:val="24"/>
              </w:rPr>
              <w:t xml:space="preserve"> September</w:t>
            </w:r>
            <w:r w:rsidR="0099367C" w:rsidRPr="009C790A">
              <w:rPr>
                <w:sz w:val="24"/>
                <w:szCs w:val="24"/>
              </w:rPr>
              <w:t xml:space="preserve">2022 </w:t>
            </w:r>
            <w:r w:rsidRPr="009C790A">
              <w:rPr>
                <w:sz w:val="24"/>
                <w:szCs w:val="24"/>
              </w:rPr>
              <w:t>w</w:t>
            </w:r>
            <w:r w:rsidR="00E4256B" w:rsidRPr="009C790A">
              <w:rPr>
                <w:sz w:val="24"/>
                <w:szCs w:val="24"/>
              </w:rPr>
              <w:t>ere approved as a correct record</w:t>
            </w:r>
            <w:r w:rsidRPr="009C790A">
              <w:rPr>
                <w:sz w:val="24"/>
                <w:szCs w:val="24"/>
              </w:rPr>
              <w:t>.</w:t>
            </w:r>
          </w:p>
        </w:tc>
      </w:tr>
      <w:tr w:rsidR="00162A87" w:rsidRPr="00410441" w14:paraId="2D4C4866" w14:textId="77777777" w:rsidTr="00FC5A7B">
        <w:tc>
          <w:tcPr>
            <w:tcW w:w="988" w:type="dxa"/>
          </w:tcPr>
          <w:p w14:paraId="6320C96C" w14:textId="6832B4EB" w:rsidR="00162A87" w:rsidRPr="009C790A" w:rsidRDefault="00162A87" w:rsidP="00790FF4">
            <w:pPr>
              <w:rPr>
                <w:b/>
                <w:sz w:val="24"/>
                <w:szCs w:val="24"/>
              </w:rPr>
            </w:pPr>
            <w:r w:rsidRPr="009C790A">
              <w:rPr>
                <w:b/>
                <w:sz w:val="24"/>
                <w:szCs w:val="24"/>
              </w:rPr>
              <w:t>1/1793</w:t>
            </w:r>
          </w:p>
        </w:tc>
        <w:tc>
          <w:tcPr>
            <w:tcW w:w="2409" w:type="dxa"/>
          </w:tcPr>
          <w:p w14:paraId="7BDC2F57" w14:textId="63CF2F6A" w:rsidR="00162A87" w:rsidRPr="009C790A" w:rsidRDefault="00162A87" w:rsidP="00790FF4">
            <w:pPr>
              <w:rPr>
                <w:b/>
                <w:sz w:val="24"/>
                <w:szCs w:val="24"/>
              </w:rPr>
            </w:pPr>
            <w:r w:rsidRPr="009C790A">
              <w:rPr>
                <w:b/>
                <w:sz w:val="24"/>
                <w:szCs w:val="24"/>
              </w:rPr>
              <w:t>Matters arising</w:t>
            </w:r>
          </w:p>
        </w:tc>
        <w:tc>
          <w:tcPr>
            <w:tcW w:w="10632" w:type="dxa"/>
          </w:tcPr>
          <w:p w14:paraId="0019B1CC" w14:textId="77777777" w:rsidR="00107487" w:rsidRPr="006403D4" w:rsidRDefault="009C790A" w:rsidP="00790FF4">
            <w:pPr>
              <w:rPr>
                <w:b/>
                <w:bCs/>
                <w:sz w:val="24"/>
                <w:szCs w:val="24"/>
              </w:rPr>
            </w:pPr>
            <w:r w:rsidRPr="006403D4">
              <w:rPr>
                <w:b/>
                <w:bCs/>
                <w:sz w:val="24"/>
                <w:szCs w:val="24"/>
              </w:rPr>
              <w:t xml:space="preserve">LPC Working Groups:  </w:t>
            </w:r>
          </w:p>
          <w:p w14:paraId="47565AE6" w14:textId="281B517E" w:rsidR="00162A87" w:rsidRPr="009C790A" w:rsidRDefault="00107487" w:rsidP="00790FF4">
            <w:pPr>
              <w:rPr>
                <w:sz w:val="24"/>
                <w:szCs w:val="24"/>
              </w:rPr>
            </w:pPr>
            <w:r w:rsidRPr="006403D4">
              <w:rPr>
                <w:b/>
                <w:bCs/>
                <w:sz w:val="24"/>
                <w:szCs w:val="24"/>
              </w:rPr>
              <w:t>Integrated Working:</w:t>
            </w:r>
            <w:r>
              <w:rPr>
                <w:sz w:val="24"/>
                <w:szCs w:val="24"/>
              </w:rPr>
              <w:t xml:space="preserve">  Sue r</w:t>
            </w:r>
            <w:r w:rsidR="009C790A" w:rsidRPr="009C790A">
              <w:rPr>
                <w:sz w:val="24"/>
                <w:szCs w:val="24"/>
              </w:rPr>
              <w:t xml:space="preserve">eported </w:t>
            </w:r>
            <w:r>
              <w:rPr>
                <w:sz w:val="24"/>
                <w:szCs w:val="24"/>
              </w:rPr>
              <w:t xml:space="preserve">that she </w:t>
            </w:r>
            <w:r w:rsidR="009C790A" w:rsidRPr="009C790A">
              <w:rPr>
                <w:sz w:val="24"/>
                <w:szCs w:val="24"/>
              </w:rPr>
              <w:t xml:space="preserve">and David had been to the Plymouth Scrutiny </w:t>
            </w:r>
            <w:proofErr w:type="spellStart"/>
            <w:r w:rsidR="009C790A" w:rsidRPr="009C790A">
              <w:rPr>
                <w:sz w:val="24"/>
                <w:szCs w:val="24"/>
              </w:rPr>
              <w:t>Ccommittee</w:t>
            </w:r>
            <w:proofErr w:type="spellEnd"/>
            <w:r>
              <w:rPr>
                <w:sz w:val="24"/>
                <w:szCs w:val="24"/>
              </w:rPr>
              <w:t xml:space="preserve"> to present on the current situation with community pharmacy; and had also been requested to attend </w:t>
            </w:r>
            <w:r w:rsidR="009C790A" w:rsidRPr="009C790A">
              <w:rPr>
                <w:sz w:val="24"/>
                <w:szCs w:val="24"/>
              </w:rPr>
              <w:t xml:space="preserve">the </w:t>
            </w:r>
            <w:r>
              <w:rPr>
                <w:sz w:val="24"/>
                <w:szCs w:val="24"/>
              </w:rPr>
              <w:t xml:space="preserve">Plymouth </w:t>
            </w:r>
            <w:r w:rsidR="009C790A" w:rsidRPr="009C790A">
              <w:rPr>
                <w:sz w:val="24"/>
                <w:szCs w:val="24"/>
              </w:rPr>
              <w:t xml:space="preserve">Health &amp; </w:t>
            </w:r>
            <w:proofErr w:type="spellStart"/>
            <w:r w:rsidR="009C790A" w:rsidRPr="009C790A">
              <w:rPr>
                <w:sz w:val="24"/>
                <w:szCs w:val="24"/>
              </w:rPr>
              <w:t>WellBeing</w:t>
            </w:r>
            <w:proofErr w:type="spellEnd"/>
            <w:r w:rsidR="009C790A" w:rsidRPr="009C790A">
              <w:rPr>
                <w:sz w:val="24"/>
                <w:szCs w:val="24"/>
              </w:rPr>
              <w:t xml:space="preserve"> board in relation to the P</w:t>
            </w:r>
            <w:r>
              <w:rPr>
                <w:sz w:val="24"/>
                <w:szCs w:val="24"/>
              </w:rPr>
              <w:t xml:space="preserve">harmaceutical Needs </w:t>
            </w:r>
            <w:proofErr w:type="gramStart"/>
            <w:r>
              <w:rPr>
                <w:sz w:val="24"/>
                <w:szCs w:val="24"/>
              </w:rPr>
              <w:t xml:space="preserve">Assessment; </w:t>
            </w:r>
            <w:r w:rsidR="009C790A" w:rsidRPr="009C790A">
              <w:rPr>
                <w:sz w:val="24"/>
                <w:szCs w:val="24"/>
              </w:rPr>
              <w:t xml:space="preserve"> which</w:t>
            </w:r>
            <w:proofErr w:type="gramEnd"/>
            <w:r w:rsidR="009C790A" w:rsidRPr="009C790A">
              <w:rPr>
                <w:sz w:val="24"/>
                <w:szCs w:val="24"/>
              </w:rPr>
              <w:t xml:space="preserve"> had proved </w:t>
            </w:r>
            <w:r>
              <w:rPr>
                <w:sz w:val="24"/>
                <w:szCs w:val="24"/>
              </w:rPr>
              <w:t xml:space="preserve">unexpectedly </w:t>
            </w:r>
            <w:r w:rsidR="009C790A" w:rsidRPr="009C790A">
              <w:rPr>
                <w:sz w:val="24"/>
                <w:szCs w:val="24"/>
              </w:rPr>
              <w:t xml:space="preserve">difficult.  The Devon County Council Scrutiny Committee will be meeting shortly </w:t>
            </w:r>
            <w:r>
              <w:rPr>
                <w:sz w:val="24"/>
                <w:szCs w:val="24"/>
              </w:rPr>
              <w:t xml:space="preserve">with interested parties about </w:t>
            </w:r>
            <w:r w:rsidR="009C790A" w:rsidRPr="009C790A">
              <w:rPr>
                <w:sz w:val="24"/>
                <w:szCs w:val="24"/>
              </w:rPr>
              <w:t xml:space="preserve">Community Pharmacy.  David, Andrew, </w:t>
            </w:r>
            <w:proofErr w:type="gramStart"/>
            <w:r w:rsidR="009C790A" w:rsidRPr="009C790A">
              <w:rPr>
                <w:sz w:val="24"/>
                <w:szCs w:val="24"/>
              </w:rPr>
              <w:t>Sue</w:t>
            </w:r>
            <w:proofErr w:type="gramEnd"/>
            <w:r w:rsidR="009C790A" w:rsidRPr="009C790A">
              <w:rPr>
                <w:sz w:val="24"/>
                <w:szCs w:val="24"/>
              </w:rPr>
              <w:t xml:space="preserve"> </w:t>
            </w:r>
            <w:r>
              <w:rPr>
                <w:sz w:val="24"/>
                <w:szCs w:val="24"/>
              </w:rPr>
              <w:t>and</w:t>
            </w:r>
            <w:r w:rsidR="009C790A" w:rsidRPr="009C790A">
              <w:rPr>
                <w:sz w:val="24"/>
                <w:szCs w:val="24"/>
              </w:rPr>
              <w:t xml:space="preserve"> Mike will be attending on behalf of the LPC.</w:t>
            </w:r>
          </w:p>
          <w:p w14:paraId="6815C7F1" w14:textId="77777777" w:rsidR="009C790A" w:rsidRPr="009C790A" w:rsidRDefault="009C790A" w:rsidP="00790FF4">
            <w:pPr>
              <w:rPr>
                <w:sz w:val="24"/>
                <w:szCs w:val="24"/>
              </w:rPr>
            </w:pPr>
          </w:p>
          <w:p w14:paraId="49110727" w14:textId="01150547" w:rsidR="009C790A" w:rsidRPr="009C790A" w:rsidRDefault="00107487" w:rsidP="00790FF4">
            <w:pPr>
              <w:rPr>
                <w:sz w:val="24"/>
                <w:szCs w:val="24"/>
              </w:rPr>
            </w:pPr>
            <w:r>
              <w:rPr>
                <w:sz w:val="24"/>
                <w:szCs w:val="24"/>
              </w:rPr>
              <w:t xml:space="preserve">Devon LPC </w:t>
            </w:r>
            <w:r w:rsidR="009C790A" w:rsidRPr="009C790A">
              <w:rPr>
                <w:sz w:val="24"/>
                <w:szCs w:val="24"/>
              </w:rPr>
              <w:t xml:space="preserve">AGM </w:t>
            </w:r>
            <w:r>
              <w:rPr>
                <w:sz w:val="24"/>
                <w:szCs w:val="24"/>
              </w:rPr>
              <w:t xml:space="preserve">is scheduled for the </w:t>
            </w:r>
            <w:proofErr w:type="gramStart"/>
            <w:r>
              <w:rPr>
                <w:sz w:val="24"/>
                <w:szCs w:val="24"/>
              </w:rPr>
              <w:t>10</w:t>
            </w:r>
            <w:r w:rsidR="009C790A" w:rsidRPr="009C790A">
              <w:rPr>
                <w:sz w:val="24"/>
                <w:szCs w:val="24"/>
                <w:vertAlign w:val="superscript"/>
              </w:rPr>
              <w:t>th</w:t>
            </w:r>
            <w:proofErr w:type="gramEnd"/>
            <w:r w:rsidR="009C790A" w:rsidRPr="009C790A">
              <w:rPr>
                <w:sz w:val="24"/>
                <w:szCs w:val="24"/>
              </w:rPr>
              <w:t xml:space="preserve"> </w:t>
            </w:r>
            <w:r>
              <w:rPr>
                <w:sz w:val="24"/>
                <w:szCs w:val="24"/>
              </w:rPr>
              <w:t>O</w:t>
            </w:r>
            <w:r w:rsidR="009C790A" w:rsidRPr="009C790A">
              <w:rPr>
                <w:sz w:val="24"/>
                <w:szCs w:val="24"/>
              </w:rPr>
              <w:t>ctober virtually.  Numbers registering to attend</w:t>
            </w:r>
            <w:r>
              <w:rPr>
                <w:sz w:val="24"/>
                <w:szCs w:val="24"/>
              </w:rPr>
              <w:t xml:space="preserve"> are currently very low and following discussion it was</w:t>
            </w:r>
            <w:r w:rsidR="009C790A" w:rsidRPr="009C790A">
              <w:rPr>
                <w:sz w:val="24"/>
                <w:szCs w:val="24"/>
              </w:rPr>
              <w:t xml:space="preserve"> agreed to hold the AGM as part of the next LPC meeting in December.  Sue to contact PSNC regarding the cancellation.</w:t>
            </w:r>
          </w:p>
        </w:tc>
      </w:tr>
      <w:tr w:rsidR="00790FF4" w:rsidRPr="00410441" w14:paraId="5A8BEC8B" w14:textId="77777777" w:rsidTr="00FC5A7B">
        <w:tc>
          <w:tcPr>
            <w:tcW w:w="988" w:type="dxa"/>
          </w:tcPr>
          <w:p w14:paraId="521E21BF" w14:textId="147A2A63" w:rsidR="00790FF4" w:rsidRPr="009C790A" w:rsidRDefault="00790FF4" w:rsidP="00790FF4">
            <w:pPr>
              <w:rPr>
                <w:b/>
                <w:sz w:val="24"/>
                <w:szCs w:val="24"/>
              </w:rPr>
            </w:pPr>
            <w:r w:rsidRPr="009C790A">
              <w:rPr>
                <w:b/>
                <w:sz w:val="24"/>
                <w:szCs w:val="24"/>
              </w:rPr>
              <w:t>1/1</w:t>
            </w:r>
            <w:r w:rsidR="00A01183" w:rsidRPr="009C790A">
              <w:rPr>
                <w:b/>
                <w:sz w:val="24"/>
                <w:szCs w:val="24"/>
              </w:rPr>
              <w:t>7</w:t>
            </w:r>
            <w:r w:rsidR="009C790A" w:rsidRPr="009C790A">
              <w:rPr>
                <w:b/>
                <w:sz w:val="24"/>
                <w:szCs w:val="24"/>
              </w:rPr>
              <w:t>94</w:t>
            </w:r>
          </w:p>
        </w:tc>
        <w:tc>
          <w:tcPr>
            <w:tcW w:w="2409" w:type="dxa"/>
          </w:tcPr>
          <w:p w14:paraId="69018536" w14:textId="46101EB4" w:rsidR="00790FF4" w:rsidRPr="009C790A" w:rsidRDefault="005C0262" w:rsidP="00790FF4">
            <w:pPr>
              <w:rPr>
                <w:b/>
                <w:sz w:val="24"/>
                <w:szCs w:val="24"/>
              </w:rPr>
            </w:pPr>
            <w:r w:rsidRPr="009C790A">
              <w:rPr>
                <w:b/>
                <w:sz w:val="24"/>
                <w:szCs w:val="24"/>
              </w:rPr>
              <w:t>Treasurers Report</w:t>
            </w:r>
          </w:p>
        </w:tc>
        <w:tc>
          <w:tcPr>
            <w:tcW w:w="10632" w:type="dxa"/>
          </w:tcPr>
          <w:p w14:paraId="7A6046E0" w14:textId="5CA065C3" w:rsidR="00790FF4" w:rsidRPr="009C790A" w:rsidRDefault="009C790A" w:rsidP="00790FF4">
            <w:pPr>
              <w:rPr>
                <w:sz w:val="24"/>
                <w:szCs w:val="24"/>
              </w:rPr>
            </w:pPr>
            <w:r w:rsidRPr="009C790A">
              <w:rPr>
                <w:sz w:val="24"/>
                <w:szCs w:val="24"/>
              </w:rPr>
              <w:t xml:space="preserve">In the absence of the Treasurer a </w:t>
            </w:r>
            <w:r w:rsidR="005C0262" w:rsidRPr="009C790A">
              <w:rPr>
                <w:sz w:val="24"/>
                <w:szCs w:val="24"/>
              </w:rPr>
              <w:t xml:space="preserve">verbal report </w:t>
            </w:r>
            <w:r w:rsidR="00107487">
              <w:rPr>
                <w:sz w:val="24"/>
                <w:szCs w:val="24"/>
              </w:rPr>
              <w:t xml:space="preserve">on the current financial situation </w:t>
            </w:r>
            <w:r w:rsidR="005C0262" w:rsidRPr="009C790A">
              <w:rPr>
                <w:sz w:val="24"/>
                <w:szCs w:val="24"/>
              </w:rPr>
              <w:t xml:space="preserve">was </w:t>
            </w:r>
            <w:r w:rsidR="00107487">
              <w:rPr>
                <w:sz w:val="24"/>
                <w:szCs w:val="24"/>
              </w:rPr>
              <w:t>provided</w:t>
            </w:r>
            <w:r w:rsidR="005C0262" w:rsidRPr="009C790A">
              <w:rPr>
                <w:sz w:val="24"/>
                <w:szCs w:val="24"/>
              </w:rPr>
              <w:t xml:space="preserve"> to the meeting by </w:t>
            </w:r>
            <w:r w:rsidRPr="009C790A">
              <w:rPr>
                <w:sz w:val="24"/>
                <w:szCs w:val="24"/>
              </w:rPr>
              <w:t>Kathryn</w:t>
            </w:r>
            <w:r w:rsidR="00F70748" w:rsidRPr="009C790A">
              <w:rPr>
                <w:sz w:val="24"/>
                <w:szCs w:val="24"/>
              </w:rPr>
              <w:t xml:space="preserve">. </w:t>
            </w:r>
          </w:p>
        </w:tc>
      </w:tr>
      <w:tr w:rsidR="00790FF4" w:rsidRPr="00410441" w14:paraId="1A5AD13C" w14:textId="77777777" w:rsidTr="00FC5A7B">
        <w:tc>
          <w:tcPr>
            <w:tcW w:w="988" w:type="dxa"/>
          </w:tcPr>
          <w:p w14:paraId="410103F9" w14:textId="3DC6F955" w:rsidR="00790FF4" w:rsidRPr="009C790A" w:rsidRDefault="00790FF4" w:rsidP="00790FF4">
            <w:pPr>
              <w:rPr>
                <w:b/>
                <w:sz w:val="24"/>
                <w:szCs w:val="24"/>
              </w:rPr>
            </w:pPr>
            <w:r w:rsidRPr="009C790A">
              <w:rPr>
                <w:b/>
                <w:sz w:val="24"/>
                <w:szCs w:val="24"/>
              </w:rPr>
              <w:t>1/1</w:t>
            </w:r>
            <w:r w:rsidR="00A01183" w:rsidRPr="009C790A">
              <w:rPr>
                <w:b/>
                <w:sz w:val="24"/>
                <w:szCs w:val="24"/>
              </w:rPr>
              <w:t>7</w:t>
            </w:r>
            <w:r w:rsidR="009C790A" w:rsidRPr="009C790A">
              <w:rPr>
                <w:b/>
                <w:sz w:val="24"/>
                <w:szCs w:val="24"/>
              </w:rPr>
              <w:t>95</w:t>
            </w:r>
          </w:p>
        </w:tc>
        <w:tc>
          <w:tcPr>
            <w:tcW w:w="2409" w:type="dxa"/>
          </w:tcPr>
          <w:p w14:paraId="5F023C0D" w14:textId="50E82607" w:rsidR="00790FF4" w:rsidRPr="009C790A" w:rsidRDefault="00F37E5C" w:rsidP="00790FF4">
            <w:pPr>
              <w:rPr>
                <w:b/>
                <w:sz w:val="24"/>
                <w:szCs w:val="24"/>
              </w:rPr>
            </w:pPr>
            <w:r w:rsidRPr="009C790A">
              <w:rPr>
                <w:b/>
                <w:sz w:val="24"/>
                <w:szCs w:val="24"/>
              </w:rPr>
              <w:t>Secretariat Report</w:t>
            </w:r>
          </w:p>
        </w:tc>
        <w:tc>
          <w:tcPr>
            <w:tcW w:w="10632" w:type="dxa"/>
          </w:tcPr>
          <w:p w14:paraId="5534EEE1" w14:textId="37ABFFFB" w:rsidR="005D3B7E" w:rsidRPr="009C790A" w:rsidRDefault="0099367C" w:rsidP="000E72A2">
            <w:pPr>
              <w:rPr>
                <w:sz w:val="24"/>
                <w:szCs w:val="24"/>
              </w:rPr>
            </w:pPr>
            <w:r w:rsidRPr="009C790A">
              <w:rPr>
                <w:sz w:val="24"/>
                <w:szCs w:val="24"/>
              </w:rPr>
              <w:t xml:space="preserve">Sue </w:t>
            </w:r>
            <w:r w:rsidR="000B76C7" w:rsidRPr="009C790A">
              <w:rPr>
                <w:sz w:val="24"/>
                <w:szCs w:val="24"/>
              </w:rPr>
              <w:t xml:space="preserve">Taylor </w:t>
            </w:r>
            <w:r w:rsidRPr="009C790A">
              <w:rPr>
                <w:sz w:val="24"/>
                <w:szCs w:val="24"/>
              </w:rPr>
              <w:t>presented the Secretariat Report to the meeting.</w:t>
            </w:r>
            <w:r w:rsidR="00043B0F" w:rsidRPr="009C790A">
              <w:rPr>
                <w:sz w:val="24"/>
                <w:szCs w:val="24"/>
              </w:rPr>
              <w:t xml:space="preserve">  </w:t>
            </w:r>
          </w:p>
          <w:p w14:paraId="31F5B51B" w14:textId="48B921E4" w:rsidR="000B76C7" w:rsidRPr="009C790A" w:rsidRDefault="000B76C7" w:rsidP="000E72A2">
            <w:pPr>
              <w:rPr>
                <w:sz w:val="24"/>
                <w:szCs w:val="24"/>
              </w:rPr>
            </w:pPr>
            <w:r w:rsidRPr="009C790A">
              <w:rPr>
                <w:sz w:val="24"/>
                <w:szCs w:val="24"/>
              </w:rPr>
              <w:t>There has been a lot of activity focused on strategic work with the ICB which is very positive.</w:t>
            </w:r>
            <w:r w:rsidR="009C790A" w:rsidRPr="009C790A">
              <w:rPr>
                <w:sz w:val="24"/>
                <w:szCs w:val="24"/>
              </w:rPr>
              <w:t xml:space="preserve">  Systems meetings have been held around the operating model for the ICB</w:t>
            </w:r>
            <w:r w:rsidR="00107487">
              <w:rPr>
                <w:sz w:val="24"/>
                <w:szCs w:val="24"/>
              </w:rPr>
              <w:t xml:space="preserve"> which had generated a lot of work and input into the process.  The Secretariat team is now also more involved in the five Local Care Partnerships.</w:t>
            </w:r>
            <w:r w:rsidR="009C790A" w:rsidRPr="009C790A">
              <w:rPr>
                <w:sz w:val="24"/>
                <w:szCs w:val="24"/>
              </w:rPr>
              <w:t xml:space="preserve">  </w:t>
            </w:r>
          </w:p>
          <w:p w14:paraId="57D615C1" w14:textId="7A2BBB78" w:rsidR="009C790A" w:rsidRPr="009C790A" w:rsidRDefault="009C790A" w:rsidP="000E72A2">
            <w:pPr>
              <w:rPr>
                <w:sz w:val="24"/>
                <w:szCs w:val="24"/>
              </w:rPr>
            </w:pPr>
            <w:r w:rsidRPr="009C790A">
              <w:rPr>
                <w:sz w:val="24"/>
                <w:szCs w:val="24"/>
              </w:rPr>
              <w:t xml:space="preserve">Thanks </w:t>
            </w:r>
            <w:r w:rsidR="00107487">
              <w:rPr>
                <w:sz w:val="24"/>
                <w:szCs w:val="24"/>
              </w:rPr>
              <w:t>were expressed to</w:t>
            </w:r>
            <w:r w:rsidRPr="009C790A">
              <w:rPr>
                <w:sz w:val="24"/>
                <w:szCs w:val="24"/>
              </w:rPr>
              <w:t xml:space="preserve"> Tom Kallis for </w:t>
            </w:r>
            <w:r w:rsidR="00107487">
              <w:rPr>
                <w:sz w:val="24"/>
                <w:szCs w:val="24"/>
              </w:rPr>
              <w:t xml:space="preserve">writing the content of the </w:t>
            </w:r>
            <w:r w:rsidRPr="009C790A">
              <w:rPr>
                <w:sz w:val="24"/>
                <w:szCs w:val="24"/>
              </w:rPr>
              <w:t>Masterclass</w:t>
            </w:r>
            <w:r w:rsidR="00107487">
              <w:rPr>
                <w:sz w:val="24"/>
                <w:szCs w:val="24"/>
              </w:rPr>
              <w:t xml:space="preserve">es and </w:t>
            </w:r>
            <w:r w:rsidRPr="009C790A">
              <w:rPr>
                <w:sz w:val="24"/>
                <w:szCs w:val="24"/>
              </w:rPr>
              <w:t>facilitating</w:t>
            </w:r>
            <w:r w:rsidR="00107487">
              <w:rPr>
                <w:sz w:val="24"/>
                <w:szCs w:val="24"/>
              </w:rPr>
              <w:t xml:space="preserve"> the events.</w:t>
            </w:r>
          </w:p>
          <w:p w14:paraId="2B8101FD" w14:textId="66717EF1" w:rsidR="009C790A" w:rsidRPr="009C790A" w:rsidRDefault="00107487" w:rsidP="000E72A2">
            <w:pPr>
              <w:rPr>
                <w:sz w:val="24"/>
                <w:szCs w:val="24"/>
              </w:rPr>
            </w:pPr>
            <w:r>
              <w:rPr>
                <w:sz w:val="24"/>
                <w:szCs w:val="24"/>
              </w:rPr>
              <w:t xml:space="preserve">Tom described an </w:t>
            </w:r>
            <w:r w:rsidR="009C790A" w:rsidRPr="009C790A">
              <w:rPr>
                <w:sz w:val="24"/>
                <w:szCs w:val="24"/>
              </w:rPr>
              <w:t xml:space="preserve">ENT </w:t>
            </w:r>
            <w:r>
              <w:rPr>
                <w:sz w:val="24"/>
                <w:szCs w:val="24"/>
              </w:rPr>
              <w:t>clinical update evening that he had arranged with the Devon</w:t>
            </w:r>
            <w:r w:rsidR="009C790A" w:rsidRPr="009C790A">
              <w:rPr>
                <w:sz w:val="24"/>
                <w:szCs w:val="24"/>
              </w:rPr>
              <w:t xml:space="preserve"> Training Hub</w:t>
            </w:r>
            <w:r>
              <w:rPr>
                <w:sz w:val="24"/>
                <w:szCs w:val="24"/>
              </w:rPr>
              <w:t xml:space="preserve"> who would be delivering the training</w:t>
            </w:r>
            <w:r w:rsidR="009C790A" w:rsidRPr="009C790A">
              <w:rPr>
                <w:sz w:val="24"/>
                <w:szCs w:val="24"/>
              </w:rPr>
              <w:t>.</w:t>
            </w:r>
          </w:p>
          <w:p w14:paraId="098AEF79" w14:textId="0D8AE450" w:rsidR="009C790A" w:rsidRPr="009C790A" w:rsidRDefault="00107487" w:rsidP="000E72A2">
            <w:pPr>
              <w:rPr>
                <w:sz w:val="24"/>
                <w:szCs w:val="24"/>
              </w:rPr>
            </w:pPr>
            <w:r>
              <w:rPr>
                <w:sz w:val="24"/>
                <w:szCs w:val="24"/>
              </w:rPr>
              <w:lastRenderedPageBreak/>
              <w:t xml:space="preserve">The recent </w:t>
            </w:r>
            <w:r w:rsidR="009C790A" w:rsidRPr="009C790A">
              <w:rPr>
                <w:sz w:val="24"/>
                <w:szCs w:val="24"/>
              </w:rPr>
              <w:t xml:space="preserve">DMS event held in Plymouth showed there is a hunger for clinical updates and performance learning together.  Tom and David to </w:t>
            </w:r>
            <w:r>
              <w:rPr>
                <w:sz w:val="24"/>
                <w:szCs w:val="24"/>
              </w:rPr>
              <w:t>investigate</w:t>
            </w:r>
            <w:r w:rsidR="009C790A" w:rsidRPr="009C790A">
              <w:rPr>
                <w:sz w:val="24"/>
                <w:szCs w:val="24"/>
              </w:rPr>
              <w:t xml:space="preserve"> if funding </w:t>
            </w:r>
            <w:r>
              <w:rPr>
                <w:sz w:val="24"/>
                <w:szCs w:val="24"/>
              </w:rPr>
              <w:t>could be made</w:t>
            </w:r>
            <w:r w:rsidR="009C790A" w:rsidRPr="009C790A">
              <w:rPr>
                <w:sz w:val="24"/>
                <w:szCs w:val="24"/>
              </w:rPr>
              <w:t xml:space="preserve"> available for more events.</w:t>
            </w:r>
          </w:p>
          <w:p w14:paraId="1DDB9F97" w14:textId="77777777" w:rsidR="000B76C7" w:rsidRPr="009C790A" w:rsidRDefault="000B76C7" w:rsidP="000E72A2">
            <w:pPr>
              <w:rPr>
                <w:sz w:val="24"/>
                <w:szCs w:val="24"/>
              </w:rPr>
            </w:pPr>
          </w:p>
          <w:p w14:paraId="38F92DC9" w14:textId="658DAB22" w:rsidR="00BE3C5D" w:rsidRPr="009C790A" w:rsidRDefault="000B76C7" w:rsidP="000E72A2">
            <w:pPr>
              <w:rPr>
                <w:sz w:val="24"/>
                <w:szCs w:val="24"/>
              </w:rPr>
            </w:pPr>
            <w:r w:rsidRPr="009C790A">
              <w:rPr>
                <w:sz w:val="24"/>
                <w:szCs w:val="24"/>
              </w:rPr>
              <w:t>However, there are a lot of issues around pharmacy closures, complaints from pharmacies</w:t>
            </w:r>
            <w:r w:rsidR="009C790A" w:rsidRPr="009C790A">
              <w:rPr>
                <w:sz w:val="24"/>
                <w:szCs w:val="24"/>
              </w:rPr>
              <w:t xml:space="preserve"> and the public</w:t>
            </w:r>
            <w:r w:rsidR="00107487">
              <w:rPr>
                <w:sz w:val="24"/>
                <w:szCs w:val="24"/>
              </w:rPr>
              <w:t xml:space="preserve"> so there is a considerable amount of damage limitation taking place.</w:t>
            </w:r>
          </w:p>
        </w:tc>
      </w:tr>
      <w:tr w:rsidR="005C0262" w:rsidRPr="00410441" w14:paraId="23C67985" w14:textId="77777777" w:rsidTr="00FC5A7B">
        <w:tc>
          <w:tcPr>
            <w:tcW w:w="988" w:type="dxa"/>
          </w:tcPr>
          <w:p w14:paraId="0E6EB7B1" w14:textId="7774A8C3" w:rsidR="005C0262" w:rsidRPr="009C790A" w:rsidRDefault="005C0262" w:rsidP="00790FF4">
            <w:pPr>
              <w:rPr>
                <w:b/>
                <w:sz w:val="24"/>
                <w:szCs w:val="24"/>
              </w:rPr>
            </w:pPr>
            <w:r w:rsidRPr="009C790A">
              <w:rPr>
                <w:b/>
                <w:sz w:val="24"/>
                <w:szCs w:val="24"/>
              </w:rPr>
              <w:lastRenderedPageBreak/>
              <w:t>1/17</w:t>
            </w:r>
            <w:r w:rsidR="009C790A" w:rsidRPr="009C790A">
              <w:rPr>
                <w:b/>
                <w:sz w:val="24"/>
                <w:szCs w:val="24"/>
              </w:rPr>
              <w:t>96</w:t>
            </w:r>
          </w:p>
        </w:tc>
        <w:tc>
          <w:tcPr>
            <w:tcW w:w="2409" w:type="dxa"/>
          </w:tcPr>
          <w:p w14:paraId="4889C5A3" w14:textId="66ECE6A5" w:rsidR="005C0262" w:rsidRPr="009C790A" w:rsidRDefault="009C790A" w:rsidP="00790FF4">
            <w:pPr>
              <w:rPr>
                <w:b/>
                <w:sz w:val="24"/>
                <w:szCs w:val="24"/>
              </w:rPr>
            </w:pPr>
            <w:r w:rsidRPr="009C790A">
              <w:rPr>
                <w:b/>
                <w:sz w:val="24"/>
                <w:szCs w:val="24"/>
              </w:rPr>
              <w:t>Service Update</w:t>
            </w:r>
          </w:p>
        </w:tc>
        <w:tc>
          <w:tcPr>
            <w:tcW w:w="10632" w:type="dxa"/>
          </w:tcPr>
          <w:p w14:paraId="0E970216" w14:textId="2846593F" w:rsidR="005D3B7E" w:rsidRPr="009C790A" w:rsidRDefault="009C790A" w:rsidP="0032378F">
            <w:pPr>
              <w:rPr>
                <w:sz w:val="24"/>
                <w:szCs w:val="24"/>
              </w:rPr>
            </w:pPr>
            <w:r w:rsidRPr="009C790A">
              <w:rPr>
                <w:sz w:val="24"/>
                <w:szCs w:val="24"/>
              </w:rPr>
              <w:t xml:space="preserve">Anna White </w:t>
            </w:r>
            <w:r w:rsidR="00107487">
              <w:rPr>
                <w:sz w:val="24"/>
                <w:szCs w:val="24"/>
              </w:rPr>
              <w:t xml:space="preserve">presented on the pharmacy clinical services and the current level of activity in Devon, along with some of the challenges and positives. A </w:t>
            </w:r>
            <w:r w:rsidRPr="009C790A">
              <w:rPr>
                <w:sz w:val="24"/>
                <w:szCs w:val="24"/>
              </w:rPr>
              <w:t xml:space="preserve">copy </w:t>
            </w:r>
            <w:r w:rsidR="00033A8A">
              <w:rPr>
                <w:sz w:val="24"/>
                <w:szCs w:val="24"/>
              </w:rPr>
              <w:t>of the presentation is available in Appendix 1.</w:t>
            </w:r>
          </w:p>
          <w:p w14:paraId="40BE8C27" w14:textId="77777777" w:rsidR="009C790A" w:rsidRPr="009C790A" w:rsidRDefault="009C790A" w:rsidP="0032378F">
            <w:pPr>
              <w:rPr>
                <w:sz w:val="24"/>
                <w:szCs w:val="24"/>
              </w:rPr>
            </w:pPr>
          </w:p>
          <w:p w14:paraId="39BDFBAD" w14:textId="090F15AD" w:rsidR="00033A8A" w:rsidRDefault="009C790A" w:rsidP="0032378F">
            <w:pPr>
              <w:rPr>
                <w:sz w:val="24"/>
                <w:szCs w:val="24"/>
              </w:rPr>
            </w:pPr>
            <w:r w:rsidRPr="009C790A">
              <w:rPr>
                <w:sz w:val="24"/>
                <w:szCs w:val="24"/>
              </w:rPr>
              <w:t>David note</w:t>
            </w:r>
            <w:r w:rsidR="00033A8A">
              <w:rPr>
                <w:sz w:val="24"/>
                <w:szCs w:val="24"/>
              </w:rPr>
              <w:t>d</w:t>
            </w:r>
            <w:r w:rsidRPr="009C790A">
              <w:rPr>
                <w:sz w:val="24"/>
                <w:szCs w:val="24"/>
              </w:rPr>
              <w:t xml:space="preserve"> he had data regarding </w:t>
            </w:r>
            <w:r w:rsidR="00033A8A">
              <w:rPr>
                <w:sz w:val="24"/>
                <w:szCs w:val="24"/>
              </w:rPr>
              <w:t xml:space="preserve">that where pharmacy is in control of services Devon is higher than the national average; where services are dependent on referrals from other organisations Devon performance is lower. </w:t>
            </w:r>
          </w:p>
          <w:p w14:paraId="17DDA9D1" w14:textId="77777777" w:rsidR="00033A8A" w:rsidRDefault="00033A8A" w:rsidP="0032378F">
            <w:pPr>
              <w:rPr>
                <w:sz w:val="24"/>
                <w:szCs w:val="24"/>
              </w:rPr>
            </w:pPr>
          </w:p>
          <w:p w14:paraId="7A965D9F" w14:textId="63950326" w:rsidR="009C790A" w:rsidRDefault="00033A8A" w:rsidP="0032378F">
            <w:pPr>
              <w:rPr>
                <w:sz w:val="24"/>
                <w:szCs w:val="24"/>
              </w:rPr>
            </w:pPr>
            <w:r>
              <w:rPr>
                <w:sz w:val="24"/>
                <w:szCs w:val="24"/>
              </w:rPr>
              <w:t xml:space="preserve">David </w:t>
            </w:r>
            <w:r w:rsidR="009C790A" w:rsidRPr="009C790A">
              <w:rPr>
                <w:sz w:val="24"/>
                <w:szCs w:val="24"/>
              </w:rPr>
              <w:t>agreed to circulate the data to all LPC members.</w:t>
            </w:r>
          </w:p>
          <w:p w14:paraId="66A6A20B" w14:textId="77777777" w:rsidR="00AF7B35" w:rsidRPr="009C790A" w:rsidRDefault="00AF7B35" w:rsidP="0032378F">
            <w:pPr>
              <w:rPr>
                <w:sz w:val="24"/>
                <w:szCs w:val="24"/>
              </w:rPr>
            </w:pPr>
          </w:p>
          <w:p w14:paraId="04AC38F2" w14:textId="38CEF4BE" w:rsidR="00033A8A" w:rsidRDefault="009C790A" w:rsidP="0032378F">
            <w:pPr>
              <w:rPr>
                <w:sz w:val="24"/>
                <w:szCs w:val="24"/>
              </w:rPr>
            </w:pPr>
            <w:r w:rsidRPr="009C790A">
              <w:rPr>
                <w:sz w:val="24"/>
                <w:szCs w:val="24"/>
              </w:rPr>
              <w:t xml:space="preserve">Smoking Cessation </w:t>
            </w:r>
            <w:r w:rsidR="00033A8A">
              <w:rPr>
                <w:sz w:val="24"/>
                <w:szCs w:val="24"/>
              </w:rPr>
              <w:t xml:space="preserve">Service is shortly to go live.  We have </w:t>
            </w:r>
            <w:r w:rsidRPr="009C790A">
              <w:rPr>
                <w:sz w:val="24"/>
                <w:szCs w:val="24"/>
              </w:rPr>
              <w:t xml:space="preserve">58 pharmacies so far registered in </w:t>
            </w:r>
            <w:proofErr w:type="gramStart"/>
            <w:r w:rsidRPr="009C790A">
              <w:rPr>
                <w:sz w:val="24"/>
                <w:szCs w:val="24"/>
              </w:rPr>
              <w:t xml:space="preserve">Devon, </w:t>
            </w:r>
            <w:r w:rsidR="00033A8A">
              <w:rPr>
                <w:sz w:val="24"/>
                <w:szCs w:val="24"/>
              </w:rPr>
              <w:t>and</w:t>
            </w:r>
            <w:proofErr w:type="gramEnd"/>
            <w:r w:rsidR="00033A8A">
              <w:rPr>
                <w:sz w:val="24"/>
                <w:szCs w:val="24"/>
              </w:rPr>
              <w:t xml:space="preserve"> are hoping for an improvement in the level of uptake shortly.</w:t>
            </w:r>
            <w:r w:rsidR="00AF7B35">
              <w:rPr>
                <w:sz w:val="24"/>
                <w:szCs w:val="24"/>
              </w:rPr>
              <w:t xml:space="preserve">  A launch webinar was scheduled for Thursday 6</w:t>
            </w:r>
            <w:r w:rsidR="00AF7B35" w:rsidRPr="00AF7B35">
              <w:rPr>
                <w:sz w:val="24"/>
                <w:szCs w:val="24"/>
                <w:vertAlign w:val="superscript"/>
              </w:rPr>
              <w:t>th</w:t>
            </w:r>
            <w:r w:rsidR="00AF7B35">
              <w:rPr>
                <w:sz w:val="24"/>
                <w:szCs w:val="24"/>
              </w:rPr>
              <w:t xml:space="preserve"> October 2022 at 7.00 pm.</w:t>
            </w:r>
          </w:p>
          <w:p w14:paraId="768FF85C" w14:textId="77777777" w:rsidR="00AF7B35" w:rsidRDefault="00AF7B35" w:rsidP="0032378F">
            <w:pPr>
              <w:rPr>
                <w:sz w:val="24"/>
                <w:szCs w:val="24"/>
              </w:rPr>
            </w:pPr>
          </w:p>
          <w:p w14:paraId="153D232C" w14:textId="5381CF5B" w:rsidR="009C790A" w:rsidRPr="009C790A" w:rsidRDefault="009C790A" w:rsidP="0032378F">
            <w:pPr>
              <w:rPr>
                <w:sz w:val="24"/>
                <w:szCs w:val="24"/>
              </w:rPr>
            </w:pPr>
            <w:r w:rsidRPr="009C790A">
              <w:rPr>
                <w:sz w:val="24"/>
                <w:szCs w:val="24"/>
              </w:rPr>
              <w:t>DMS data – a third of all referrals</w:t>
            </w:r>
            <w:r w:rsidR="00033A8A">
              <w:rPr>
                <w:sz w:val="24"/>
                <w:szCs w:val="24"/>
              </w:rPr>
              <w:t xml:space="preserve"> are incomplete on </w:t>
            </w:r>
            <w:proofErr w:type="spellStart"/>
            <w:r w:rsidR="00033A8A">
              <w:rPr>
                <w:sz w:val="24"/>
                <w:szCs w:val="24"/>
              </w:rPr>
              <w:t>PharmOutcomes</w:t>
            </w:r>
            <w:proofErr w:type="spellEnd"/>
            <w:r w:rsidR="00033A8A">
              <w:rPr>
                <w:sz w:val="24"/>
                <w:szCs w:val="24"/>
              </w:rPr>
              <w:t xml:space="preserve">.  Anna highlighted that the pharmacy teams need to </w:t>
            </w:r>
            <w:r w:rsidRPr="009C790A">
              <w:rPr>
                <w:sz w:val="24"/>
                <w:szCs w:val="24"/>
              </w:rPr>
              <w:t xml:space="preserve">log all data on </w:t>
            </w:r>
            <w:proofErr w:type="spellStart"/>
            <w:r w:rsidRPr="009C790A">
              <w:rPr>
                <w:sz w:val="24"/>
                <w:szCs w:val="24"/>
              </w:rPr>
              <w:t>Pharmoutcomes</w:t>
            </w:r>
            <w:proofErr w:type="spellEnd"/>
            <w:r w:rsidRPr="009C790A">
              <w:rPr>
                <w:sz w:val="24"/>
                <w:szCs w:val="24"/>
              </w:rPr>
              <w:t xml:space="preserve"> </w:t>
            </w:r>
            <w:r w:rsidR="00033A8A">
              <w:rPr>
                <w:sz w:val="24"/>
                <w:szCs w:val="24"/>
              </w:rPr>
              <w:t xml:space="preserve">to complete the consultations </w:t>
            </w:r>
            <w:r w:rsidRPr="009C790A">
              <w:rPr>
                <w:sz w:val="24"/>
                <w:szCs w:val="24"/>
              </w:rPr>
              <w:t xml:space="preserve">then claim on MYS.  Data recording </w:t>
            </w:r>
            <w:r w:rsidR="00033A8A">
              <w:rPr>
                <w:sz w:val="24"/>
                <w:szCs w:val="24"/>
              </w:rPr>
              <w:t xml:space="preserve">will be converting </w:t>
            </w:r>
            <w:r w:rsidRPr="009C790A">
              <w:rPr>
                <w:sz w:val="24"/>
                <w:szCs w:val="24"/>
              </w:rPr>
              <w:t xml:space="preserve">to auto claiming direct </w:t>
            </w:r>
            <w:r w:rsidR="00033A8A">
              <w:rPr>
                <w:sz w:val="24"/>
                <w:szCs w:val="24"/>
              </w:rPr>
              <w:t xml:space="preserve">via </w:t>
            </w:r>
            <w:proofErr w:type="spellStart"/>
            <w:r w:rsidRPr="009C790A">
              <w:rPr>
                <w:sz w:val="24"/>
                <w:szCs w:val="24"/>
              </w:rPr>
              <w:t>PharmOutcomes</w:t>
            </w:r>
            <w:proofErr w:type="spellEnd"/>
            <w:r w:rsidR="00033A8A">
              <w:rPr>
                <w:sz w:val="24"/>
                <w:szCs w:val="24"/>
              </w:rPr>
              <w:t xml:space="preserve"> but not for some time. </w:t>
            </w:r>
          </w:p>
          <w:p w14:paraId="3D5920AD" w14:textId="77777777" w:rsidR="009C790A" w:rsidRPr="009C790A" w:rsidRDefault="009C790A" w:rsidP="0032378F">
            <w:pPr>
              <w:rPr>
                <w:sz w:val="24"/>
                <w:szCs w:val="24"/>
              </w:rPr>
            </w:pPr>
          </w:p>
          <w:p w14:paraId="3628B939" w14:textId="35FCB9B7" w:rsidR="00033A8A" w:rsidRDefault="009C790A" w:rsidP="0032378F">
            <w:pPr>
              <w:rPr>
                <w:sz w:val="24"/>
                <w:szCs w:val="24"/>
              </w:rPr>
            </w:pPr>
            <w:r w:rsidRPr="009C790A">
              <w:rPr>
                <w:sz w:val="24"/>
                <w:szCs w:val="24"/>
              </w:rPr>
              <w:t xml:space="preserve">North Devon GP CPCS – all manner of difficulties being encountered.  These include the local variation of 4 hours for dealing with the referral as opposed to 12 hours in the national </w:t>
            </w:r>
            <w:r w:rsidR="00033A8A" w:rsidRPr="009C790A">
              <w:rPr>
                <w:sz w:val="24"/>
                <w:szCs w:val="24"/>
              </w:rPr>
              <w:t>specification</w:t>
            </w:r>
            <w:r w:rsidRPr="009C790A">
              <w:rPr>
                <w:sz w:val="24"/>
                <w:szCs w:val="24"/>
              </w:rPr>
              <w:t xml:space="preserve">.  As </w:t>
            </w:r>
            <w:r w:rsidR="00033A8A">
              <w:rPr>
                <w:sz w:val="24"/>
                <w:szCs w:val="24"/>
              </w:rPr>
              <w:t xml:space="preserve">four </w:t>
            </w:r>
            <w:r w:rsidRPr="009C790A">
              <w:rPr>
                <w:sz w:val="24"/>
                <w:szCs w:val="24"/>
              </w:rPr>
              <w:t xml:space="preserve">hours </w:t>
            </w:r>
            <w:r w:rsidR="00033A8A">
              <w:rPr>
                <w:sz w:val="24"/>
                <w:szCs w:val="24"/>
              </w:rPr>
              <w:t xml:space="preserve">is </w:t>
            </w:r>
            <w:r w:rsidRPr="009C790A">
              <w:rPr>
                <w:sz w:val="24"/>
                <w:szCs w:val="24"/>
              </w:rPr>
              <w:t xml:space="preserve">not in the national </w:t>
            </w:r>
            <w:r w:rsidR="00033A8A" w:rsidRPr="009C790A">
              <w:rPr>
                <w:sz w:val="24"/>
                <w:szCs w:val="24"/>
              </w:rPr>
              <w:t>specification</w:t>
            </w:r>
            <w:r w:rsidRPr="009C790A">
              <w:rPr>
                <w:sz w:val="24"/>
                <w:szCs w:val="24"/>
              </w:rPr>
              <w:t xml:space="preserve"> it is hard to enforce.  </w:t>
            </w:r>
            <w:r w:rsidR="00033A8A">
              <w:rPr>
                <w:sz w:val="24"/>
                <w:szCs w:val="24"/>
              </w:rPr>
              <w:t>There seems to be a mixed picture across the South</w:t>
            </w:r>
            <w:r w:rsidR="00AF7B35">
              <w:rPr>
                <w:sz w:val="24"/>
                <w:szCs w:val="24"/>
              </w:rPr>
              <w:t>-</w:t>
            </w:r>
            <w:r w:rsidR="00033A8A">
              <w:rPr>
                <w:sz w:val="24"/>
                <w:szCs w:val="24"/>
              </w:rPr>
              <w:t xml:space="preserve"> West about this; but ultimately longer than a four hour call back from pharmacy teams is posing a barrier to GP uptake.</w:t>
            </w:r>
          </w:p>
          <w:p w14:paraId="3AF750EC" w14:textId="77777777" w:rsidR="00033A8A" w:rsidRDefault="00033A8A" w:rsidP="0032378F">
            <w:pPr>
              <w:rPr>
                <w:sz w:val="24"/>
                <w:szCs w:val="24"/>
              </w:rPr>
            </w:pPr>
          </w:p>
          <w:p w14:paraId="0E63500C" w14:textId="77777777" w:rsidR="00033A8A" w:rsidRDefault="009C790A" w:rsidP="0032378F">
            <w:pPr>
              <w:rPr>
                <w:sz w:val="24"/>
                <w:szCs w:val="24"/>
              </w:rPr>
            </w:pPr>
            <w:r w:rsidRPr="009C790A">
              <w:rPr>
                <w:sz w:val="24"/>
                <w:szCs w:val="24"/>
              </w:rPr>
              <w:t xml:space="preserve">Mike Charlton </w:t>
            </w:r>
            <w:r w:rsidR="00033A8A">
              <w:rPr>
                <w:sz w:val="24"/>
                <w:szCs w:val="24"/>
              </w:rPr>
              <w:t xml:space="preserve">will support Anna in local meetings going forward, </w:t>
            </w:r>
            <w:proofErr w:type="gramStart"/>
            <w:r w:rsidR="00033A8A">
              <w:rPr>
                <w:sz w:val="24"/>
                <w:szCs w:val="24"/>
              </w:rPr>
              <w:t>in particular relating</w:t>
            </w:r>
            <w:proofErr w:type="gramEnd"/>
            <w:r w:rsidR="00033A8A">
              <w:rPr>
                <w:sz w:val="24"/>
                <w:szCs w:val="24"/>
              </w:rPr>
              <w:t xml:space="preserve"> to North Devon.</w:t>
            </w:r>
          </w:p>
          <w:p w14:paraId="2D453919" w14:textId="014FD429" w:rsidR="00033A8A" w:rsidRDefault="00033A8A" w:rsidP="0032378F">
            <w:pPr>
              <w:rPr>
                <w:sz w:val="24"/>
                <w:szCs w:val="24"/>
              </w:rPr>
            </w:pPr>
            <w:r w:rsidRPr="009C790A">
              <w:rPr>
                <w:sz w:val="24"/>
                <w:szCs w:val="24"/>
              </w:rPr>
              <w:t>Resilience</w:t>
            </w:r>
            <w:r w:rsidR="009C790A" w:rsidRPr="009C790A">
              <w:rPr>
                <w:sz w:val="24"/>
                <w:szCs w:val="24"/>
              </w:rPr>
              <w:t xml:space="preserve"> in </w:t>
            </w:r>
            <w:r>
              <w:rPr>
                <w:sz w:val="24"/>
                <w:szCs w:val="24"/>
              </w:rPr>
              <w:t>N</w:t>
            </w:r>
            <w:r w:rsidR="009C790A" w:rsidRPr="009C790A">
              <w:rPr>
                <w:sz w:val="24"/>
                <w:szCs w:val="24"/>
              </w:rPr>
              <w:t xml:space="preserve">orth Devon – </w:t>
            </w:r>
            <w:r>
              <w:rPr>
                <w:sz w:val="24"/>
                <w:szCs w:val="24"/>
              </w:rPr>
              <w:t>there is a view that if a pharmacy is unable to deliver a service to which it is signed up then it should be de-registered; there was a short discussion about this.</w:t>
            </w:r>
          </w:p>
          <w:p w14:paraId="71D0AD0F" w14:textId="6D8C1D4B" w:rsidR="009C790A" w:rsidRPr="009C790A" w:rsidRDefault="009C790A" w:rsidP="0032378F">
            <w:pPr>
              <w:rPr>
                <w:sz w:val="24"/>
                <w:szCs w:val="24"/>
              </w:rPr>
            </w:pPr>
          </w:p>
          <w:p w14:paraId="686FCADD" w14:textId="537A0FDA" w:rsidR="009C790A" w:rsidRPr="009C790A" w:rsidRDefault="009C790A" w:rsidP="0032378F">
            <w:pPr>
              <w:rPr>
                <w:sz w:val="24"/>
                <w:szCs w:val="24"/>
              </w:rPr>
            </w:pPr>
            <w:r w:rsidRPr="009C790A">
              <w:rPr>
                <w:sz w:val="24"/>
                <w:szCs w:val="24"/>
              </w:rPr>
              <w:lastRenderedPageBreak/>
              <w:t>Locum</w:t>
            </w:r>
            <w:r w:rsidR="00033A8A">
              <w:rPr>
                <w:sz w:val="24"/>
                <w:szCs w:val="24"/>
              </w:rPr>
              <w:t xml:space="preserve"> </w:t>
            </w:r>
            <w:proofErr w:type="gramStart"/>
            <w:r w:rsidR="00033A8A">
              <w:rPr>
                <w:sz w:val="24"/>
                <w:szCs w:val="24"/>
              </w:rPr>
              <w:t>engagement;</w:t>
            </w:r>
            <w:proofErr w:type="gramEnd"/>
            <w:r w:rsidR="00033A8A">
              <w:rPr>
                <w:sz w:val="24"/>
                <w:szCs w:val="24"/>
              </w:rPr>
              <w:t xml:space="preserve"> it was agreed that the </w:t>
            </w:r>
            <w:r w:rsidRPr="009C790A">
              <w:rPr>
                <w:sz w:val="24"/>
                <w:szCs w:val="24"/>
              </w:rPr>
              <w:t xml:space="preserve">Comms and Engagement </w:t>
            </w:r>
            <w:r w:rsidR="00033A8A">
              <w:rPr>
                <w:sz w:val="24"/>
                <w:szCs w:val="24"/>
              </w:rPr>
              <w:t xml:space="preserve">working group would arrange a meeting and plan an event </w:t>
            </w:r>
            <w:r w:rsidRPr="009C790A">
              <w:rPr>
                <w:sz w:val="24"/>
                <w:szCs w:val="24"/>
              </w:rPr>
              <w:t>for locums early in the new year</w:t>
            </w:r>
            <w:r w:rsidR="00AF7B35">
              <w:rPr>
                <w:sz w:val="24"/>
                <w:szCs w:val="24"/>
              </w:rPr>
              <w:t xml:space="preserve"> and that a proposal would be presented to the committee at the December meeting.  Content to include requirements for locally commissioned and nationally commissioned services and an update on the services that are available. </w:t>
            </w:r>
          </w:p>
        </w:tc>
      </w:tr>
      <w:tr w:rsidR="00D77EFF" w:rsidRPr="00606A23" w14:paraId="4536C31F" w14:textId="77777777" w:rsidTr="00FC5A7B">
        <w:tc>
          <w:tcPr>
            <w:tcW w:w="988" w:type="dxa"/>
          </w:tcPr>
          <w:p w14:paraId="3BE15703" w14:textId="619D2BF5" w:rsidR="00D77EFF" w:rsidRPr="009C790A" w:rsidRDefault="00D77EFF" w:rsidP="00790FF4">
            <w:pPr>
              <w:rPr>
                <w:b/>
                <w:sz w:val="24"/>
                <w:szCs w:val="24"/>
              </w:rPr>
            </w:pPr>
            <w:r w:rsidRPr="009C790A">
              <w:rPr>
                <w:b/>
                <w:sz w:val="24"/>
                <w:szCs w:val="24"/>
              </w:rPr>
              <w:lastRenderedPageBreak/>
              <w:t>1/17</w:t>
            </w:r>
            <w:r w:rsidR="009C790A" w:rsidRPr="009C790A">
              <w:rPr>
                <w:b/>
                <w:sz w:val="24"/>
                <w:szCs w:val="24"/>
              </w:rPr>
              <w:t>97</w:t>
            </w:r>
          </w:p>
        </w:tc>
        <w:tc>
          <w:tcPr>
            <w:tcW w:w="2409" w:type="dxa"/>
          </w:tcPr>
          <w:p w14:paraId="4ED3EE86" w14:textId="166E5BFC" w:rsidR="00D77EFF" w:rsidRPr="009C790A" w:rsidRDefault="009C790A" w:rsidP="00790FF4">
            <w:pPr>
              <w:rPr>
                <w:b/>
                <w:sz w:val="24"/>
                <w:szCs w:val="24"/>
              </w:rPr>
            </w:pPr>
            <w:r w:rsidRPr="009C790A">
              <w:rPr>
                <w:b/>
                <w:sz w:val="24"/>
                <w:szCs w:val="24"/>
              </w:rPr>
              <w:t>Change of meeting dates</w:t>
            </w:r>
          </w:p>
        </w:tc>
        <w:tc>
          <w:tcPr>
            <w:tcW w:w="10632" w:type="dxa"/>
          </w:tcPr>
          <w:p w14:paraId="33725BC1" w14:textId="7ABA107E" w:rsidR="00D77EFF" w:rsidRPr="009C790A" w:rsidRDefault="00AF7B35" w:rsidP="00790FF4">
            <w:pPr>
              <w:rPr>
                <w:bCs/>
                <w:sz w:val="24"/>
                <w:szCs w:val="24"/>
              </w:rPr>
            </w:pPr>
            <w:r>
              <w:rPr>
                <w:b/>
                <w:sz w:val="24"/>
                <w:szCs w:val="24"/>
              </w:rPr>
              <w:t>It was a</w:t>
            </w:r>
            <w:r w:rsidR="009C790A" w:rsidRPr="009C790A">
              <w:rPr>
                <w:b/>
                <w:sz w:val="24"/>
                <w:szCs w:val="24"/>
              </w:rPr>
              <w:t>greed to cancel the November daytime meeting and</w:t>
            </w:r>
            <w:r>
              <w:rPr>
                <w:b/>
                <w:sz w:val="24"/>
                <w:szCs w:val="24"/>
              </w:rPr>
              <w:t xml:space="preserve"> re-arrange the next d</w:t>
            </w:r>
            <w:r w:rsidR="009C790A" w:rsidRPr="009C790A">
              <w:rPr>
                <w:b/>
                <w:sz w:val="24"/>
                <w:szCs w:val="24"/>
              </w:rPr>
              <w:t xml:space="preserve">aytime meeting in January 2023.  </w:t>
            </w:r>
            <w:r>
              <w:rPr>
                <w:b/>
                <w:sz w:val="24"/>
                <w:szCs w:val="24"/>
              </w:rPr>
              <w:t>The n</w:t>
            </w:r>
            <w:r w:rsidR="009C790A" w:rsidRPr="009C790A">
              <w:rPr>
                <w:b/>
                <w:sz w:val="24"/>
                <w:szCs w:val="24"/>
              </w:rPr>
              <w:t>ext LPC meeting will be held on 12</w:t>
            </w:r>
            <w:r w:rsidR="009C790A" w:rsidRPr="009C790A">
              <w:rPr>
                <w:b/>
                <w:sz w:val="24"/>
                <w:szCs w:val="24"/>
                <w:vertAlign w:val="superscript"/>
              </w:rPr>
              <w:t>th</w:t>
            </w:r>
            <w:r w:rsidR="009C790A" w:rsidRPr="009C790A">
              <w:rPr>
                <w:b/>
                <w:sz w:val="24"/>
                <w:szCs w:val="24"/>
              </w:rPr>
              <w:t xml:space="preserve"> December using </w:t>
            </w:r>
            <w:proofErr w:type="gramStart"/>
            <w:r w:rsidR="009C790A" w:rsidRPr="009C790A">
              <w:rPr>
                <w:b/>
                <w:sz w:val="24"/>
                <w:szCs w:val="24"/>
              </w:rPr>
              <w:t>TEAMS  incorporating</w:t>
            </w:r>
            <w:proofErr w:type="gramEnd"/>
            <w:r w:rsidR="009C790A" w:rsidRPr="009C790A">
              <w:rPr>
                <w:b/>
                <w:sz w:val="24"/>
                <w:szCs w:val="24"/>
              </w:rPr>
              <w:t xml:space="preserve"> the AGM and starting at 7.</w:t>
            </w:r>
            <w:r>
              <w:rPr>
                <w:b/>
                <w:sz w:val="24"/>
                <w:szCs w:val="24"/>
              </w:rPr>
              <w:t>00</w:t>
            </w:r>
            <w:r w:rsidR="009C790A" w:rsidRPr="009C790A">
              <w:rPr>
                <w:b/>
                <w:sz w:val="24"/>
                <w:szCs w:val="24"/>
              </w:rPr>
              <w:t>pm</w:t>
            </w:r>
          </w:p>
        </w:tc>
      </w:tr>
      <w:tr w:rsidR="00790FF4" w:rsidRPr="00606A23" w14:paraId="2D60BF98" w14:textId="77777777" w:rsidTr="00FC5A7B">
        <w:tc>
          <w:tcPr>
            <w:tcW w:w="988" w:type="dxa"/>
          </w:tcPr>
          <w:p w14:paraId="13FEC0A5" w14:textId="4BE63ED3" w:rsidR="00790FF4" w:rsidRPr="009C790A" w:rsidRDefault="00790FF4" w:rsidP="00790FF4">
            <w:pPr>
              <w:rPr>
                <w:b/>
                <w:sz w:val="24"/>
                <w:szCs w:val="24"/>
              </w:rPr>
            </w:pPr>
          </w:p>
        </w:tc>
        <w:tc>
          <w:tcPr>
            <w:tcW w:w="2409" w:type="dxa"/>
          </w:tcPr>
          <w:p w14:paraId="2F312ACC" w14:textId="77777777" w:rsidR="00790FF4" w:rsidRPr="009C790A" w:rsidRDefault="00790FF4" w:rsidP="00790FF4">
            <w:pPr>
              <w:rPr>
                <w:b/>
                <w:sz w:val="24"/>
                <w:szCs w:val="24"/>
              </w:rPr>
            </w:pPr>
            <w:r w:rsidRPr="009C790A">
              <w:rPr>
                <w:b/>
                <w:sz w:val="24"/>
                <w:szCs w:val="24"/>
              </w:rPr>
              <w:t>Date of next meeting</w:t>
            </w:r>
          </w:p>
        </w:tc>
        <w:tc>
          <w:tcPr>
            <w:tcW w:w="10632" w:type="dxa"/>
          </w:tcPr>
          <w:p w14:paraId="7C23FFC1" w14:textId="275E1F87" w:rsidR="00790FF4" w:rsidRPr="009C790A" w:rsidRDefault="00790FF4" w:rsidP="00790FF4">
            <w:pPr>
              <w:rPr>
                <w:b/>
                <w:sz w:val="24"/>
                <w:szCs w:val="24"/>
              </w:rPr>
            </w:pPr>
            <w:r w:rsidRPr="009C790A">
              <w:rPr>
                <w:b/>
                <w:sz w:val="24"/>
                <w:szCs w:val="24"/>
              </w:rPr>
              <w:t>Next meet</w:t>
            </w:r>
            <w:r w:rsidR="00907488" w:rsidRPr="009C790A">
              <w:rPr>
                <w:b/>
                <w:sz w:val="24"/>
                <w:szCs w:val="24"/>
              </w:rPr>
              <w:t xml:space="preserve">ing: </w:t>
            </w:r>
            <w:r w:rsidR="009C790A" w:rsidRPr="009C790A">
              <w:rPr>
                <w:b/>
                <w:sz w:val="24"/>
                <w:szCs w:val="24"/>
              </w:rPr>
              <w:t>12</w:t>
            </w:r>
            <w:r w:rsidR="009C790A" w:rsidRPr="009C790A">
              <w:rPr>
                <w:b/>
                <w:sz w:val="24"/>
                <w:szCs w:val="24"/>
                <w:vertAlign w:val="superscript"/>
              </w:rPr>
              <w:t>th</w:t>
            </w:r>
            <w:r w:rsidR="009C790A" w:rsidRPr="009C790A">
              <w:rPr>
                <w:b/>
                <w:sz w:val="24"/>
                <w:szCs w:val="24"/>
              </w:rPr>
              <w:t xml:space="preserve"> December 2022 starting at 7.00pm</w:t>
            </w:r>
            <w:r w:rsidR="00AF7B35">
              <w:rPr>
                <w:b/>
                <w:sz w:val="24"/>
                <w:szCs w:val="24"/>
              </w:rPr>
              <w:t xml:space="preserve"> with the AGM.</w:t>
            </w:r>
          </w:p>
          <w:p w14:paraId="0C439813" w14:textId="41E6A6A4" w:rsidR="00790FF4" w:rsidRPr="009C790A" w:rsidRDefault="00790FF4" w:rsidP="00790FF4">
            <w:pPr>
              <w:rPr>
                <w:b/>
                <w:sz w:val="24"/>
                <w:szCs w:val="24"/>
              </w:rPr>
            </w:pPr>
          </w:p>
        </w:tc>
      </w:tr>
    </w:tbl>
    <w:p w14:paraId="72462D3F" w14:textId="64120C5C" w:rsidR="00EA1DF1" w:rsidRPr="00A01183" w:rsidRDefault="00EA1DF1" w:rsidP="00A01183">
      <w:pPr>
        <w:rPr>
          <w:rStyle w:val="Strong"/>
          <w:rFonts w:ascii="Calibri" w:eastAsia="Calibri" w:hAnsi="Calibri" w:cs="Times New Roman"/>
        </w:rPr>
      </w:pPr>
    </w:p>
    <w:sectPr w:rsidR="00EA1DF1" w:rsidRPr="00A01183" w:rsidSect="00952B4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58F" w14:textId="77777777" w:rsidR="00020CD9" w:rsidRDefault="00020CD9" w:rsidP="00020CD9">
      <w:pPr>
        <w:spacing w:after="0" w:line="240" w:lineRule="auto"/>
      </w:pPr>
      <w:r>
        <w:separator/>
      </w:r>
    </w:p>
  </w:endnote>
  <w:endnote w:type="continuationSeparator" w:id="0">
    <w:p w14:paraId="1FE95362" w14:textId="77777777" w:rsidR="00020CD9" w:rsidRDefault="00020CD9" w:rsidP="0002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5E5" w14:textId="77777777" w:rsidR="008F0310" w:rsidRDefault="008F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47534"/>
      <w:docPartObj>
        <w:docPartGallery w:val="Page Numbers (Bottom of Page)"/>
        <w:docPartUnique/>
      </w:docPartObj>
    </w:sdtPr>
    <w:sdtEndPr>
      <w:rPr>
        <w:noProof/>
      </w:rPr>
    </w:sdtEndPr>
    <w:sdtContent>
      <w:p w14:paraId="2A7B8DFE" w14:textId="77777777" w:rsidR="00020CD9" w:rsidRDefault="00020CD9">
        <w:pPr>
          <w:pStyle w:val="Footer"/>
          <w:jc w:val="right"/>
        </w:pPr>
        <w:r>
          <w:fldChar w:fldCharType="begin"/>
        </w:r>
        <w:r>
          <w:instrText xml:space="preserve"> PAGE   \* MERGEFORMAT </w:instrText>
        </w:r>
        <w:r>
          <w:fldChar w:fldCharType="separate"/>
        </w:r>
        <w:r w:rsidR="003448D7">
          <w:rPr>
            <w:noProof/>
          </w:rPr>
          <w:t>3</w:t>
        </w:r>
        <w:r>
          <w:rPr>
            <w:noProof/>
          </w:rPr>
          <w:fldChar w:fldCharType="end"/>
        </w:r>
      </w:p>
    </w:sdtContent>
  </w:sdt>
  <w:p w14:paraId="61031506" w14:textId="77777777" w:rsidR="00020CD9" w:rsidRDefault="0002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012" w14:textId="77777777" w:rsidR="008F0310" w:rsidRDefault="008F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6F56" w14:textId="77777777" w:rsidR="00020CD9" w:rsidRDefault="00020CD9" w:rsidP="00020CD9">
      <w:pPr>
        <w:spacing w:after="0" w:line="240" w:lineRule="auto"/>
      </w:pPr>
      <w:r>
        <w:separator/>
      </w:r>
    </w:p>
  </w:footnote>
  <w:footnote w:type="continuationSeparator" w:id="0">
    <w:p w14:paraId="7B5B27BE" w14:textId="77777777" w:rsidR="00020CD9" w:rsidRDefault="00020CD9" w:rsidP="0002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DE3" w14:textId="77777777" w:rsidR="008F0310" w:rsidRDefault="008F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2F0" w14:textId="7C4EB866" w:rsidR="00440A51" w:rsidRDefault="0044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5B46" w14:textId="77777777" w:rsidR="008F0310" w:rsidRDefault="008F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8A8"/>
    <w:multiLevelType w:val="hybridMultilevel"/>
    <w:tmpl w:val="32D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717"/>
    <w:multiLevelType w:val="hybridMultilevel"/>
    <w:tmpl w:val="2A5671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5F9"/>
    <w:multiLevelType w:val="hybridMultilevel"/>
    <w:tmpl w:val="54C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6990"/>
    <w:multiLevelType w:val="hybridMultilevel"/>
    <w:tmpl w:val="2274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2595"/>
    <w:multiLevelType w:val="hybridMultilevel"/>
    <w:tmpl w:val="DA2E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24A90"/>
    <w:multiLevelType w:val="hybridMultilevel"/>
    <w:tmpl w:val="568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B759C"/>
    <w:multiLevelType w:val="hybridMultilevel"/>
    <w:tmpl w:val="77FC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A543B"/>
    <w:multiLevelType w:val="hybridMultilevel"/>
    <w:tmpl w:val="333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53274"/>
    <w:multiLevelType w:val="hybridMultilevel"/>
    <w:tmpl w:val="AEC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046B9"/>
    <w:multiLevelType w:val="hybridMultilevel"/>
    <w:tmpl w:val="568E1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980F89"/>
    <w:multiLevelType w:val="hybridMultilevel"/>
    <w:tmpl w:val="4DEA6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A87270"/>
    <w:multiLevelType w:val="hybridMultilevel"/>
    <w:tmpl w:val="27E0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62044"/>
    <w:multiLevelType w:val="hybridMultilevel"/>
    <w:tmpl w:val="00C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34147"/>
    <w:multiLevelType w:val="hybridMultilevel"/>
    <w:tmpl w:val="EC8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0140"/>
    <w:multiLevelType w:val="hybridMultilevel"/>
    <w:tmpl w:val="57C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749B1"/>
    <w:multiLevelType w:val="hybridMultilevel"/>
    <w:tmpl w:val="7B0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97BFD"/>
    <w:multiLevelType w:val="hybridMultilevel"/>
    <w:tmpl w:val="6B1A51B2"/>
    <w:lvl w:ilvl="0" w:tplc="668EB210">
      <w:start w:val="1"/>
      <w:numFmt w:val="bullet"/>
      <w:lvlText w:val="•"/>
      <w:lvlJc w:val="left"/>
      <w:pPr>
        <w:tabs>
          <w:tab w:val="num" w:pos="720"/>
        </w:tabs>
        <w:ind w:left="720" w:hanging="360"/>
      </w:pPr>
      <w:rPr>
        <w:rFonts w:ascii="Arial" w:hAnsi="Arial" w:hint="default"/>
      </w:rPr>
    </w:lvl>
    <w:lvl w:ilvl="1" w:tplc="C564FF5A" w:tentative="1">
      <w:start w:val="1"/>
      <w:numFmt w:val="bullet"/>
      <w:lvlText w:val="•"/>
      <w:lvlJc w:val="left"/>
      <w:pPr>
        <w:tabs>
          <w:tab w:val="num" w:pos="1440"/>
        </w:tabs>
        <w:ind w:left="1440" w:hanging="360"/>
      </w:pPr>
      <w:rPr>
        <w:rFonts w:ascii="Arial" w:hAnsi="Arial" w:hint="default"/>
      </w:rPr>
    </w:lvl>
    <w:lvl w:ilvl="2" w:tplc="C4F80F28" w:tentative="1">
      <w:start w:val="1"/>
      <w:numFmt w:val="bullet"/>
      <w:lvlText w:val="•"/>
      <w:lvlJc w:val="left"/>
      <w:pPr>
        <w:tabs>
          <w:tab w:val="num" w:pos="2160"/>
        </w:tabs>
        <w:ind w:left="2160" w:hanging="360"/>
      </w:pPr>
      <w:rPr>
        <w:rFonts w:ascii="Arial" w:hAnsi="Arial" w:hint="default"/>
      </w:rPr>
    </w:lvl>
    <w:lvl w:ilvl="3" w:tplc="EF423E7E" w:tentative="1">
      <w:start w:val="1"/>
      <w:numFmt w:val="bullet"/>
      <w:lvlText w:val="•"/>
      <w:lvlJc w:val="left"/>
      <w:pPr>
        <w:tabs>
          <w:tab w:val="num" w:pos="2880"/>
        </w:tabs>
        <w:ind w:left="2880" w:hanging="360"/>
      </w:pPr>
      <w:rPr>
        <w:rFonts w:ascii="Arial" w:hAnsi="Arial" w:hint="default"/>
      </w:rPr>
    </w:lvl>
    <w:lvl w:ilvl="4" w:tplc="E926058C" w:tentative="1">
      <w:start w:val="1"/>
      <w:numFmt w:val="bullet"/>
      <w:lvlText w:val="•"/>
      <w:lvlJc w:val="left"/>
      <w:pPr>
        <w:tabs>
          <w:tab w:val="num" w:pos="3600"/>
        </w:tabs>
        <w:ind w:left="3600" w:hanging="360"/>
      </w:pPr>
      <w:rPr>
        <w:rFonts w:ascii="Arial" w:hAnsi="Arial" w:hint="default"/>
      </w:rPr>
    </w:lvl>
    <w:lvl w:ilvl="5" w:tplc="3670E88C" w:tentative="1">
      <w:start w:val="1"/>
      <w:numFmt w:val="bullet"/>
      <w:lvlText w:val="•"/>
      <w:lvlJc w:val="left"/>
      <w:pPr>
        <w:tabs>
          <w:tab w:val="num" w:pos="4320"/>
        </w:tabs>
        <w:ind w:left="4320" w:hanging="360"/>
      </w:pPr>
      <w:rPr>
        <w:rFonts w:ascii="Arial" w:hAnsi="Arial" w:hint="default"/>
      </w:rPr>
    </w:lvl>
    <w:lvl w:ilvl="6" w:tplc="0A92E54A" w:tentative="1">
      <w:start w:val="1"/>
      <w:numFmt w:val="bullet"/>
      <w:lvlText w:val="•"/>
      <w:lvlJc w:val="left"/>
      <w:pPr>
        <w:tabs>
          <w:tab w:val="num" w:pos="5040"/>
        </w:tabs>
        <w:ind w:left="5040" w:hanging="360"/>
      </w:pPr>
      <w:rPr>
        <w:rFonts w:ascii="Arial" w:hAnsi="Arial" w:hint="default"/>
      </w:rPr>
    </w:lvl>
    <w:lvl w:ilvl="7" w:tplc="E8EA0A74" w:tentative="1">
      <w:start w:val="1"/>
      <w:numFmt w:val="bullet"/>
      <w:lvlText w:val="•"/>
      <w:lvlJc w:val="left"/>
      <w:pPr>
        <w:tabs>
          <w:tab w:val="num" w:pos="5760"/>
        </w:tabs>
        <w:ind w:left="5760" w:hanging="360"/>
      </w:pPr>
      <w:rPr>
        <w:rFonts w:ascii="Arial" w:hAnsi="Arial" w:hint="default"/>
      </w:rPr>
    </w:lvl>
    <w:lvl w:ilvl="8" w:tplc="74FEA6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171EAA"/>
    <w:multiLevelType w:val="hybridMultilevel"/>
    <w:tmpl w:val="8F6A5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754C05"/>
    <w:multiLevelType w:val="hybridMultilevel"/>
    <w:tmpl w:val="B3820F9E"/>
    <w:lvl w:ilvl="0" w:tplc="2DDCDC2A">
      <w:start w:val="1"/>
      <w:numFmt w:val="lowerLetter"/>
      <w:lvlText w:val="%1."/>
      <w:lvlJc w:val="left"/>
      <w:pPr>
        <w:ind w:left="1545" w:hanging="46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054710"/>
    <w:multiLevelType w:val="hybridMultilevel"/>
    <w:tmpl w:val="06C0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51F05"/>
    <w:multiLevelType w:val="hybridMultilevel"/>
    <w:tmpl w:val="551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A49A8"/>
    <w:multiLevelType w:val="hybridMultilevel"/>
    <w:tmpl w:val="E74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77BC5"/>
    <w:multiLevelType w:val="hybridMultilevel"/>
    <w:tmpl w:val="4340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F54AF"/>
    <w:multiLevelType w:val="hybridMultilevel"/>
    <w:tmpl w:val="3C364DCC"/>
    <w:lvl w:ilvl="0" w:tplc="81B6A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B3879"/>
    <w:multiLevelType w:val="hybridMultilevel"/>
    <w:tmpl w:val="F20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06E7E"/>
    <w:multiLevelType w:val="hybridMultilevel"/>
    <w:tmpl w:val="5DD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5289E"/>
    <w:multiLevelType w:val="hybridMultilevel"/>
    <w:tmpl w:val="E22C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8139DC"/>
    <w:multiLevelType w:val="hybridMultilevel"/>
    <w:tmpl w:val="D80CD1B8"/>
    <w:lvl w:ilvl="0" w:tplc="2458CF78">
      <w:start w:val="1"/>
      <w:numFmt w:val="bullet"/>
      <w:lvlText w:val="•"/>
      <w:lvlJc w:val="left"/>
      <w:pPr>
        <w:tabs>
          <w:tab w:val="num" w:pos="720"/>
        </w:tabs>
        <w:ind w:left="720" w:hanging="360"/>
      </w:pPr>
      <w:rPr>
        <w:rFonts w:ascii="Arial" w:hAnsi="Arial" w:hint="default"/>
      </w:rPr>
    </w:lvl>
    <w:lvl w:ilvl="1" w:tplc="BD108996" w:tentative="1">
      <w:start w:val="1"/>
      <w:numFmt w:val="bullet"/>
      <w:lvlText w:val="•"/>
      <w:lvlJc w:val="left"/>
      <w:pPr>
        <w:tabs>
          <w:tab w:val="num" w:pos="1440"/>
        </w:tabs>
        <w:ind w:left="1440" w:hanging="360"/>
      </w:pPr>
      <w:rPr>
        <w:rFonts w:ascii="Arial" w:hAnsi="Arial" w:hint="default"/>
      </w:rPr>
    </w:lvl>
    <w:lvl w:ilvl="2" w:tplc="A27856D6" w:tentative="1">
      <w:start w:val="1"/>
      <w:numFmt w:val="bullet"/>
      <w:lvlText w:val="•"/>
      <w:lvlJc w:val="left"/>
      <w:pPr>
        <w:tabs>
          <w:tab w:val="num" w:pos="2160"/>
        </w:tabs>
        <w:ind w:left="2160" w:hanging="360"/>
      </w:pPr>
      <w:rPr>
        <w:rFonts w:ascii="Arial" w:hAnsi="Arial" w:hint="default"/>
      </w:rPr>
    </w:lvl>
    <w:lvl w:ilvl="3" w:tplc="C3A06534" w:tentative="1">
      <w:start w:val="1"/>
      <w:numFmt w:val="bullet"/>
      <w:lvlText w:val="•"/>
      <w:lvlJc w:val="left"/>
      <w:pPr>
        <w:tabs>
          <w:tab w:val="num" w:pos="2880"/>
        </w:tabs>
        <w:ind w:left="2880" w:hanging="360"/>
      </w:pPr>
      <w:rPr>
        <w:rFonts w:ascii="Arial" w:hAnsi="Arial" w:hint="default"/>
      </w:rPr>
    </w:lvl>
    <w:lvl w:ilvl="4" w:tplc="04AEC74A" w:tentative="1">
      <w:start w:val="1"/>
      <w:numFmt w:val="bullet"/>
      <w:lvlText w:val="•"/>
      <w:lvlJc w:val="left"/>
      <w:pPr>
        <w:tabs>
          <w:tab w:val="num" w:pos="3600"/>
        </w:tabs>
        <w:ind w:left="3600" w:hanging="360"/>
      </w:pPr>
      <w:rPr>
        <w:rFonts w:ascii="Arial" w:hAnsi="Arial" w:hint="default"/>
      </w:rPr>
    </w:lvl>
    <w:lvl w:ilvl="5" w:tplc="E12A8ABC" w:tentative="1">
      <w:start w:val="1"/>
      <w:numFmt w:val="bullet"/>
      <w:lvlText w:val="•"/>
      <w:lvlJc w:val="left"/>
      <w:pPr>
        <w:tabs>
          <w:tab w:val="num" w:pos="4320"/>
        </w:tabs>
        <w:ind w:left="4320" w:hanging="360"/>
      </w:pPr>
      <w:rPr>
        <w:rFonts w:ascii="Arial" w:hAnsi="Arial" w:hint="default"/>
      </w:rPr>
    </w:lvl>
    <w:lvl w:ilvl="6" w:tplc="C490652C" w:tentative="1">
      <w:start w:val="1"/>
      <w:numFmt w:val="bullet"/>
      <w:lvlText w:val="•"/>
      <w:lvlJc w:val="left"/>
      <w:pPr>
        <w:tabs>
          <w:tab w:val="num" w:pos="5040"/>
        </w:tabs>
        <w:ind w:left="5040" w:hanging="360"/>
      </w:pPr>
      <w:rPr>
        <w:rFonts w:ascii="Arial" w:hAnsi="Arial" w:hint="default"/>
      </w:rPr>
    </w:lvl>
    <w:lvl w:ilvl="7" w:tplc="B4EAF8A0" w:tentative="1">
      <w:start w:val="1"/>
      <w:numFmt w:val="bullet"/>
      <w:lvlText w:val="•"/>
      <w:lvlJc w:val="left"/>
      <w:pPr>
        <w:tabs>
          <w:tab w:val="num" w:pos="5760"/>
        </w:tabs>
        <w:ind w:left="5760" w:hanging="360"/>
      </w:pPr>
      <w:rPr>
        <w:rFonts w:ascii="Arial" w:hAnsi="Arial" w:hint="default"/>
      </w:rPr>
    </w:lvl>
    <w:lvl w:ilvl="8" w:tplc="BC2A1E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883AAC"/>
    <w:multiLevelType w:val="hybridMultilevel"/>
    <w:tmpl w:val="B8620598"/>
    <w:lvl w:ilvl="0" w:tplc="2C3682AE">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91843"/>
    <w:multiLevelType w:val="hybridMultilevel"/>
    <w:tmpl w:val="EF4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1A"/>
    <w:multiLevelType w:val="hybridMultilevel"/>
    <w:tmpl w:val="B752380A"/>
    <w:lvl w:ilvl="0" w:tplc="50E4B30A">
      <w:start w:val="1"/>
      <w:numFmt w:val="bullet"/>
      <w:lvlText w:val="•"/>
      <w:lvlJc w:val="left"/>
      <w:pPr>
        <w:tabs>
          <w:tab w:val="num" w:pos="720"/>
        </w:tabs>
        <w:ind w:left="720" w:hanging="360"/>
      </w:pPr>
      <w:rPr>
        <w:rFonts w:ascii="Arial" w:hAnsi="Arial" w:hint="default"/>
      </w:rPr>
    </w:lvl>
    <w:lvl w:ilvl="1" w:tplc="F3F49D72" w:tentative="1">
      <w:start w:val="1"/>
      <w:numFmt w:val="bullet"/>
      <w:lvlText w:val="•"/>
      <w:lvlJc w:val="left"/>
      <w:pPr>
        <w:tabs>
          <w:tab w:val="num" w:pos="1440"/>
        </w:tabs>
        <w:ind w:left="1440" w:hanging="360"/>
      </w:pPr>
      <w:rPr>
        <w:rFonts w:ascii="Arial" w:hAnsi="Arial" w:hint="default"/>
      </w:rPr>
    </w:lvl>
    <w:lvl w:ilvl="2" w:tplc="A4B2E80E" w:tentative="1">
      <w:start w:val="1"/>
      <w:numFmt w:val="bullet"/>
      <w:lvlText w:val="•"/>
      <w:lvlJc w:val="left"/>
      <w:pPr>
        <w:tabs>
          <w:tab w:val="num" w:pos="2160"/>
        </w:tabs>
        <w:ind w:left="2160" w:hanging="360"/>
      </w:pPr>
      <w:rPr>
        <w:rFonts w:ascii="Arial" w:hAnsi="Arial" w:hint="default"/>
      </w:rPr>
    </w:lvl>
    <w:lvl w:ilvl="3" w:tplc="17A43344" w:tentative="1">
      <w:start w:val="1"/>
      <w:numFmt w:val="bullet"/>
      <w:lvlText w:val="•"/>
      <w:lvlJc w:val="left"/>
      <w:pPr>
        <w:tabs>
          <w:tab w:val="num" w:pos="2880"/>
        </w:tabs>
        <w:ind w:left="2880" w:hanging="360"/>
      </w:pPr>
      <w:rPr>
        <w:rFonts w:ascii="Arial" w:hAnsi="Arial" w:hint="default"/>
      </w:rPr>
    </w:lvl>
    <w:lvl w:ilvl="4" w:tplc="250A5B70" w:tentative="1">
      <w:start w:val="1"/>
      <w:numFmt w:val="bullet"/>
      <w:lvlText w:val="•"/>
      <w:lvlJc w:val="left"/>
      <w:pPr>
        <w:tabs>
          <w:tab w:val="num" w:pos="3600"/>
        </w:tabs>
        <w:ind w:left="3600" w:hanging="360"/>
      </w:pPr>
      <w:rPr>
        <w:rFonts w:ascii="Arial" w:hAnsi="Arial" w:hint="default"/>
      </w:rPr>
    </w:lvl>
    <w:lvl w:ilvl="5" w:tplc="5BAE9564" w:tentative="1">
      <w:start w:val="1"/>
      <w:numFmt w:val="bullet"/>
      <w:lvlText w:val="•"/>
      <w:lvlJc w:val="left"/>
      <w:pPr>
        <w:tabs>
          <w:tab w:val="num" w:pos="4320"/>
        </w:tabs>
        <w:ind w:left="4320" w:hanging="360"/>
      </w:pPr>
      <w:rPr>
        <w:rFonts w:ascii="Arial" w:hAnsi="Arial" w:hint="default"/>
      </w:rPr>
    </w:lvl>
    <w:lvl w:ilvl="6" w:tplc="AEC2C986" w:tentative="1">
      <w:start w:val="1"/>
      <w:numFmt w:val="bullet"/>
      <w:lvlText w:val="•"/>
      <w:lvlJc w:val="left"/>
      <w:pPr>
        <w:tabs>
          <w:tab w:val="num" w:pos="5040"/>
        </w:tabs>
        <w:ind w:left="5040" w:hanging="360"/>
      </w:pPr>
      <w:rPr>
        <w:rFonts w:ascii="Arial" w:hAnsi="Arial" w:hint="default"/>
      </w:rPr>
    </w:lvl>
    <w:lvl w:ilvl="7" w:tplc="9618C456" w:tentative="1">
      <w:start w:val="1"/>
      <w:numFmt w:val="bullet"/>
      <w:lvlText w:val="•"/>
      <w:lvlJc w:val="left"/>
      <w:pPr>
        <w:tabs>
          <w:tab w:val="num" w:pos="5760"/>
        </w:tabs>
        <w:ind w:left="5760" w:hanging="360"/>
      </w:pPr>
      <w:rPr>
        <w:rFonts w:ascii="Arial" w:hAnsi="Arial" w:hint="default"/>
      </w:rPr>
    </w:lvl>
    <w:lvl w:ilvl="8" w:tplc="C76C1728" w:tentative="1">
      <w:start w:val="1"/>
      <w:numFmt w:val="bullet"/>
      <w:lvlText w:val="•"/>
      <w:lvlJc w:val="left"/>
      <w:pPr>
        <w:tabs>
          <w:tab w:val="num" w:pos="6480"/>
        </w:tabs>
        <w:ind w:left="6480" w:hanging="360"/>
      </w:pPr>
      <w:rPr>
        <w:rFonts w:ascii="Arial" w:hAnsi="Arial" w:hint="default"/>
      </w:rPr>
    </w:lvl>
  </w:abstractNum>
  <w:num w:numId="1" w16cid:durableId="567767216">
    <w:abstractNumId w:val="1"/>
  </w:num>
  <w:num w:numId="2" w16cid:durableId="890577970">
    <w:abstractNumId w:val="9"/>
  </w:num>
  <w:num w:numId="3" w16cid:durableId="2086104145">
    <w:abstractNumId w:val="17"/>
  </w:num>
  <w:num w:numId="4" w16cid:durableId="1790396910">
    <w:abstractNumId w:val="29"/>
  </w:num>
  <w:num w:numId="5" w16cid:durableId="2024739789">
    <w:abstractNumId w:val="25"/>
  </w:num>
  <w:num w:numId="6" w16cid:durableId="865214941">
    <w:abstractNumId w:val="20"/>
  </w:num>
  <w:num w:numId="7" w16cid:durableId="1569655652">
    <w:abstractNumId w:val="13"/>
  </w:num>
  <w:num w:numId="8" w16cid:durableId="1592278626">
    <w:abstractNumId w:val="5"/>
  </w:num>
  <w:num w:numId="9" w16cid:durableId="343361787">
    <w:abstractNumId w:val="14"/>
  </w:num>
  <w:num w:numId="10" w16cid:durableId="887228634">
    <w:abstractNumId w:val="21"/>
  </w:num>
  <w:num w:numId="11" w16cid:durableId="386609551">
    <w:abstractNumId w:val="24"/>
  </w:num>
  <w:num w:numId="12" w16cid:durableId="869301000">
    <w:abstractNumId w:val="3"/>
  </w:num>
  <w:num w:numId="13" w16cid:durableId="1555463440">
    <w:abstractNumId w:val="15"/>
  </w:num>
  <w:num w:numId="14" w16cid:durableId="1723749028">
    <w:abstractNumId w:val="8"/>
  </w:num>
  <w:num w:numId="15" w16cid:durableId="1244141664">
    <w:abstractNumId w:val="19"/>
  </w:num>
  <w:num w:numId="16" w16cid:durableId="2074499976">
    <w:abstractNumId w:val="2"/>
  </w:num>
  <w:num w:numId="17" w16cid:durableId="1578125118">
    <w:abstractNumId w:val="27"/>
  </w:num>
  <w:num w:numId="18" w16cid:durableId="2145006635">
    <w:abstractNumId w:val="16"/>
  </w:num>
  <w:num w:numId="19" w16cid:durableId="814420190">
    <w:abstractNumId w:val="30"/>
  </w:num>
  <w:num w:numId="20" w16cid:durableId="784159471">
    <w:abstractNumId w:val="12"/>
  </w:num>
  <w:num w:numId="21" w16cid:durableId="504251924">
    <w:abstractNumId w:val="4"/>
  </w:num>
  <w:num w:numId="22" w16cid:durableId="2139951517">
    <w:abstractNumId w:val="22"/>
  </w:num>
  <w:num w:numId="23" w16cid:durableId="320743130">
    <w:abstractNumId w:val="28"/>
  </w:num>
  <w:num w:numId="24" w16cid:durableId="1848594628">
    <w:abstractNumId w:val="23"/>
  </w:num>
  <w:num w:numId="25" w16cid:durableId="1477647199">
    <w:abstractNumId w:val="26"/>
  </w:num>
  <w:num w:numId="26" w16cid:durableId="1045107367">
    <w:abstractNumId w:val="10"/>
  </w:num>
  <w:num w:numId="27" w16cid:durableId="898050658">
    <w:abstractNumId w:val="0"/>
  </w:num>
  <w:num w:numId="28" w16cid:durableId="1814907922">
    <w:abstractNumId w:val="7"/>
  </w:num>
  <w:num w:numId="29" w16cid:durableId="2064714623">
    <w:abstractNumId w:val="11"/>
  </w:num>
  <w:num w:numId="30" w16cid:durableId="153451441">
    <w:abstractNumId w:val="18"/>
  </w:num>
  <w:num w:numId="31" w16cid:durableId="2972271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2"/>
    <w:rsid w:val="0000343A"/>
    <w:rsid w:val="00005B81"/>
    <w:rsid w:val="000078D5"/>
    <w:rsid w:val="00014635"/>
    <w:rsid w:val="00015CB2"/>
    <w:rsid w:val="00020CD9"/>
    <w:rsid w:val="00022AB6"/>
    <w:rsid w:val="00022D1C"/>
    <w:rsid w:val="00025396"/>
    <w:rsid w:val="00030967"/>
    <w:rsid w:val="00033A8A"/>
    <w:rsid w:val="000378D5"/>
    <w:rsid w:val="00043B0F"/>
    <w:rsid w:val="00046790"/>
    <w:rsid w:val="00047B44"/>
    <w:rsid w:val="00057B56"/>
    <w:rsid w:val="00072B1D"/>
    <w:rsid w:val="00074317"/>
    <w:rsid w:val="00081B03"/>
    <w:rsid w:val="000905AC"/>
    <w:rsid w:val="00093541"/>
    <w:rsid w:val="00097782"/>
    <w:rsid w:val="000A1F25"/>
    <w:rsid w:val="000A308A"/>
    <w:rsid w:val="000A454A"/>
    <w:rsid w:val="000A7561"/>
    <w:rsid w:val="000B3D50"/>
    <w:rsid w:val="000B4C4E"/>
    <w:rsid w:val="000B76C7"/>
    <w:rsid w:val="000B7C21"/>
    <w:rsid w:val="000C2414"/>
    <w:rsid w:val="000D0513"/>
    <w:rsid w:val="000D3319"/>
    <w:rsid w:val="000D45E7"/>
    <w:rsid w:val="000D7F26"/>
    <w:rsid w:val="000E6374"/>
    <w:rsid w:val="000E6C91"/>
    <w:rsid w:val="000E72A2"/>
    <w:rsid w:val="000F4F74"/>
    <w:rsid w:val="00104ED9"/>
    <w:rsid w:val="00107487"/>
    <w:rsid w:val="00107FBA"/>
    <w:rsid w:val="001118F6"/>
    <w:rsid w:val="001129BD"/>
    <w:rsid w:val="00117C4B"/>
    <w:rsid w:val="001211BE"/>
    <w:rsid w:val="00121776"/>
    <w:rsid w:val="00124335"/>
    <w:rsid w:val="0012695A"/>
    <w:rsid w:val="001271F9"/>
    <w:rsid w:val="001306DC"/>
    <w:rsid w:val="00132FF7"/>
    <w:rsid w:val="00135CB1"/>
    <w:rsid w:val="001429A9"/>
    <w:rsid w:val="00146729"/>
    <w:rsid w:val="0015097E"/>
    <w:rsid w:val="00153A35"/>
    <w:rsid w:val="00155C68"/>
    <w:rsid w:val="00162A87"/>
    <w:rsid w:val="001647B9"/>
    <w:rsid w:val="00172D9D"/>
    <w:rsid w:val="00174707"/>
    <w:rsid w:val="001827DD"/>
    <w:rsid w:val="001836D0"/>
    <w:rsid w:val="00184117"/>
    <w:rsid w:val="00184F8A"/>
    <w:rsid w:val="0018594B"/>
    <w:rsid w:val="001A0438"/>
    <w:rsid w:val="001A5A95"/>
    <w:rsid w:val="001A67E6"/>
    <w:rsid w:val="001A6A6B"/>
    <w:rsid w:val="001A7850"/>
    <w:rsid w:val="001B066C"/>
    <w:rsid w:val="001B28E3"/>
    <w:rsid w:val="001B5268"/>
    <w:rsid w:val="001C0166"/>
    <w:rsid w:val="001C02F0"/>
    <w:rsid w:val="001C1072"/>
    <w:rsid w:val="001C142E"/>
    <w:rsid w:val="001C5F58"/>
    <w:rsid w:val="001D1795"/>
    <w:rsid w:val="001D3531"/>
    <w:rsid w:val="001D65B8"/>
    <w:rsid w:val="001D7F4C"/>
    <w:rsid w:val="001E5744"/>
    <w:rsid w:val="001E57E1"/>
    <w:rsid w:val="001E67D2"/>
    <w:rsid w:val="001F2D07"/>
    <w:rsid w:val="00201379"/>
    <w:rsid w:val="00203EB7"/>
    <w:rsid w:val="00204CCE"/>
    <w:rsid w:val="002074EC"/>
    <w:rsid w:val="00207A0A"/>
    <w:rsid w:val="00211927"/>
    <w:rsid w:val="0021351A"/>
    <w:rsid w:val="00215FD8"/>
    <w:rsid w:val="00225017"/>
    <w:rsid w:val="00230153"/>
    <w:rsid w:val="0023257F"/>
    <w:rsid w:val="00235F76"/>
    <w:rsid w:val="00236A9E"/>
    <w:rsid w:val="00247F63"/>
    <w:rsid w:val="002509EF"/>
    <w:rsid w:val="00253F44"/>
    <w:rsid w:val="00261924"/>
    <w:rsid w:val="00266086"/>
    <w:rsid w:val="00281124"/>
    <w:rsid w:val="00282F2E"/>
    <w:rsid w:val="00284825"/>
    <w:rsid w:val="002925CD"/>
    <w:rsid w:val="00293660"/>
    <w:rsid w:val="00296467"/>
    <w:rsid w:val="002A2140"/>
    <w:rsid w:val="002A49D2"/>
    <w:rsid w:val="002A5A3E"/>
    <w:rsid w:val="002B2F3B"/>
    <w:rsid w:val="002B5E29"/>
    <w:rsid w:val="002B6548"/>
    <w:rsid w:val="002C0FED"/>
    <w:rsid w:val="002C2F48"/>
    <w:rsid w:val="002C391F"/>
    <w:rsid w:val="002C468B"/>
    <w:rsid w:val="002C5D6F"/>
    <w:rsid w:val="002C76D5"/>
    <w:rsid w:val="002C76DB"/>
    <w:rsid w:val="002D0912"/>
    <w:rsid w:val="002D0A61"/>
    <w:rsid w:val="002D0C13"/>
    <w:rsid w:val="002D122C"/>
    <w:rsid w:val="002D5C5B"/>
    <w:rsid w:val="002D6A53"/>
    <w:rsid w:val="002D6D51"/>
    <w:rsid w:val="002D764C"/>
    <w:rsid w:val="002E0DDD"/>
    <w:rsid w:val="002E3BAB"/>
    <w:rsid w:val="002E5BA1"/>
    <w:rsid w:val="002E648C"/>
    <w:rsid w:val="002F4616"/>
    <w:rsid w:val="00301420"/>
    <w:rsid w:val="00302B02"/>
    <w:rsid w:val="00304359"/>
    <w:rsid w:val="00305700"/>
    <w:rsid w:val="00305F88"/>
    <w:rsid w:val="00306E13"/>
    <w:rsid w:val="00307588"/>
    <w:rsid w:val="003157CC"/>
    <w:rsid w:val="00322E86"/>
    <w:rsid w:val="0032375E"/>
    <w:rsid w:val="0032378F"/>
    <w:rsid w:val="00341B07"/>
    <w:rsid w:val="0034471A"/>
    <w:rsid w:val="003448D7"/>
    <w:rsid w:val="0034655C"/>
    <w:rsid w:val="00347D65"/>
    <w:rsid w:val="00350361"/>
    <w:rsid w:val="00350F2D"/>
    <w:rsid w:val="00354223"/>
    <w:rsid w:val="003552E8"/>
    <w:rsid w:val="00366B08"/>
    <w:rsid w:val="00372A08"/>
    <w:rsid w:val="003751BC"/>
    <w:rsid w:val="003758EA"/>
    <w:rsid w:val="0037608D"/>
    <w:rsid w:val="00376B4A"/>
    <w:rsid w:val="00377B8D"/>
    <w:rsid w:val="003807F2"/>
    <w:rsid w:val="00386E01"/>
    <w:rsid w:val="00390A1F"/>
    <w:rsid w:val="00396B35"/>
    <w:rsid w:val="00397C9A"/>
    <w:rsid w:val="003A5C84"/>
    <w:rsid w:val="003A6777"/>
    <w:rsid w:val="003A7680"/>
    <w:rsid w:val="003B52DD"/>
    <w:rsid w:val="003C07F4"/>
    <w:rsid w:val="003C4D3B"/>
    <w:rsid w:val="003C7268"/>
    <w:rsid w:val="003D0D80"/>
    <w:rsid w:val="003D0DA3"/>
    <w:rsid w:val="003D0E08"/>
    <w:rsid w:val="003D253B"/>
    <w:rsid w:val="003D5013"/>
    <w:rsid w:val="003D7488"/>
    <w:rsid w:val="003E2E92"/>
    <w:rsid w:val="003E7088"/>
    <w:rsid w:val="003E75B3"/>
    <w:rsid w:val="003F32B2"/>
    <w:rsid w:val="003F4195"/>
    <w:rsid w:val="003F4BA0"/>
    <w:rsid w:val="003F5FAD"/>
    <w:rsid w:val="00400E97"/>
    <w:rsid w:val="0040468D"/>
    <w:rsid w:val="004054DA"/>
    <w:rsid w:val="004060D1"/>
    <w:rsid w:val="004066CB"/>
    <w:rsid w:val="00410441"/>
    <w:rsid w:val="004108E4"/>
    <w:rsid w:val="00410A3A"/>
    <w:rsid w:val="00412CD4"/>
    <w:rsid w:val="00413BDD"/>
    <w:rsid w:val="00416A11"/>
    <w:rsid w:val="00416BBE"/>
    <w:rsid w:val="00420A5A"/>
    <w:rsid w:val="00420FEA"/>
    <w:rsid w:val="004238AC"/>
    <w:rsid w:val="00425D8E"/>
    <w:rsid w:val="00437DC9"/>
    <w:rsid w:val="00440A51"/>
    <w:rsid w:val="004434ED"/>
    <w:rsid w:val="00444350"/>
    <w:rsid w:val="00456AC1"/>
    <w:rsid w:val="004621D4"/>
    <w:rsid w:val="00462A29"/>
    <w:rsid w:val="00465ED2"/>
    <w:rsid w:val="00467D6A"/>
    <w:rsid w:val="00484930"/>
    <w:rsid w:val="00487951"/>
    <w:rsid w:val="00491A29"/>
    <w:rsid w:val="004A032B"/>
    <w:rsid w:val="004A06B9"/>
    <w:rsid w:val="004A3965"/>
    <w:rsid w:val="004A65CC"/>
    <w:rsid w:val="004A67AB"/>
    <w:rsid w:val="004B18FB"/>
    <w:rsid w:val="004B2156"/>
    <w:rsid w:val="004B2A48"/>
    <w:rsid w:val="004C364F"/>
    <w:rsid w:val="004C61EE"/>
    <w:rsid w:val="004D0911"/>
    <w:rsid w:val="004D1810"/>
    <w:rsid w:val="004D25A1"/>
    <w:rsid w:val="004D400A"/>
    <w:rsid w:val="004E01B7"/>
    <w:rsid w:val="004E0AC8"/>
    <w:rsid w:val="004E19B2"/>
    <w:rsid w:val="004E1F93"/>
    <w:rsid w:val="004E3A3C"/>
    <w:rsid w:val="004E5031"/>
    <w:rsid w:val="004E5DCD"/>
    <w:rsid w:val="004F66D3"/>
    <w:rsid w:val="004F6EA3"/>
    <w:rsid w:val="004F7FA4"/>
    <w:rsid w:val="00502471"/>
    <w:rsid w:val="0050297B"/>
    <w:rsid w:val="00503696"/>
    <w:rsid w:val="005059F0"/>
    <w:rsid w:val="00506D49"/>
    <w:rsid w:val="00507918"/>
    <w:rsid w:val="00513379"/>
    <w:rsid w:val="0052440E"/>
    <w:rsid w:val="00524813"/>
    <w:rsid w:val="00524A74"/>
    <w:rsid w:val="00524E63"/>
    <w:rsid w:val="00524ED0"/>
    <w:rsid w:val="0052735D"/>
    <w:rsid w:val="0053020E"/>
    <w:rsid w:val="00531533"/>
    <w:rsid w:val="005347AB"/>
    <w:rsid w:val="00540AFD"/>
    <w:rsid w:val="0055063E"/>
    <w:rsid w:val="005512A3"/>
    <w:rsid w:val="005525CC"/>
    <w:rsid w:val="005531A3"/>
    <w:rsid w:val="005532F2"/>
    <w:rsid w:val="00553569"/>
    <w:rsid w:val="00556B51"/>
    <w:rsid w:val="00557D0A"/>
    <w:rsid w:val="0056651E"/>
    <w:rsid w:val="00566783"/>
    <w:rsid w:val="0056709F"/>
    <w:rsid w:val="0057023A"/>
    <w:rsid w:val="0057310F"/>
    <w:rsid w:val="00583329"/>
    <w:rsid w:val="005833E3"/>
    <w:rsid w:val="00583D0F"/>
    <w:rsid w:val="005843E6"/>
    <w:rsid w:val="00586B40"/>
    <w:rsid w:val="005878B0"/>
    <w:rsid w:val="0059083F"/>
    <w:rsid w:val="00595873"/>
    <w:rsid w:val="005A1B84"/>
    <w:rsid w:val="005A620C"/>
    <w:rsid w:val="005A6B84"/>
    <w:rsid w:val="005A74A5"/>
    <w:rsid w:val="005B0979"/>
    <w:rsid w:val="005B374E"/>
    <w:rsid w:val="005B51C9"/>
    <w:rsid w:val="005B573A"/>
    <w:rsid w:val="005C0262"/>
    <w:rsid w:val="005C301E"/>
    <w:rsid w:val="005C6032"/>
    <w:rsid w:val="005D0C51"/>
    <w:rsid w:val="005D3B7E"/>
    <w:rsid w:val="005D49EC"/>
    <w:rsid w:val="005D6175"/>
    <w:rsid w:val="005F5265"/>
    <w:rsid w:val="005F5808"/>
    <w:rsid w:val="00604381"/>
    <w:rsid w:val="00605114"/>
    <w:rsid w:val="00606A23"/>
    <w:rsid w:val="006073FB"/>
    <w:rsid w:val="00615D4C"/>
    <w:rsid w:val="006160CF"/>
    <w:rsid w:val="00617683"/>
    <w:rsid w:val="00617BB9"/>
    <w:rsid w:val="00617FF9"/>
    <w:rsid w:val="00621B62"/>
    <w:rsid w:val="006243F0"/>
    <w:rsid w:val="006248DB"/>
    <w:rsid w:val="0062525E"/>
    <w:rsid w:val="006271F9"/>
    <w:rsid w:val="00632388"/>
    <w:rsid w:val="00637DDF"/>
    <w:rsid w:val="006403D4"/>
    <w:rsid w:val="00644625"/>
    <w:rsid w:val="0065109B"/>
    <w:rsid w:val="00651BC4"/>
    <w:rsid w:val="00652BE5"/>
    <w:rsid w:val="0065532F"/>
    <w:rsid w:val="0065597D"/>
    <w:rsid w:val="006638D9"/>
    <w:rsid w:val="0066457A"/>
    <w:rsid w:val="00666658"/>
    <w:rsid w:val="00667059"/>
    <w:rsid w:val="00667213"/>
    <w:rsid w:val="0067280A"/>
    <w:rsid w:val="006841F9"/>
    <w:rsid w:val="006934AD"/>
    <w:rsid w:val="00694EFF"/>
    <w:rsid w:val="00697067"/>
    <w:rsid w:val="006977C9"/>
    <w:rsid w:val="006A1B98"/>
    <w:rsid w:val="006A2DA1"/>
    <w:rsid w:val="006B10E6"/>
    <w:rsid w:val="006C2250"/>
    <w:rsid w:val="006C5207"/>
    <w:rsid w:val="006C6096"/>
    <w:rsid w:val="006D11CB"/>
    <w:rsid w:val="006D1389"/>
    <w:rsid w:val="006D5F0A"/>
    <w:rsid w:val="006D7233"/>
    <w:rsid w:val="006D7C0F"/>
    <w:rsid w:val="006E0003"/>
    <w:rsid w:val="006E184F"/>
    <w:rsid w:val="006E573C"/>
    <w:rsid w:val="006E5F9E"/>
    <w:rsid w:val="006E6A8A"/>
    <w:rsid w:val="006E7C07"/>
    <w:rsid w:val="006F134C"/>
    <w:rsid w:val="006F4F5B"/>
    <w:rsid w:val="006F6C93"/>
    <w:rsid w:val="0070244E"/>
    <w:rsid w:val="00704087"/>
    <w:rsid w:val="00704B19"/>
    <w:rsid w:val="00706CD9"/>
    <w:rsid w:val="0071088F"/>
    <w:rsid w:val="00712C62"/>
    <w:rsid w:val="00721E69"/>
    <w:rsid w:val="0072305D"/>
    <w:rsid w:val="00723454"/>
    <w:rsid w:val="00723FCA"/>
    <w:rsid w:val="00730B44"/>
    <w:rsid w:val="0073288E"/>
    <w:rsid w:val="00734FCD"/>
    <w:rsid w:val="00735138"/>
    <w:rsid w:val="00737396"/>
    <w:rsid w:val="00740E59"/>
    <w:rsid w:val="007474FB"/>
    <w:rsid w:val="0075229D"/>
    <w:rsid w:val="00765AFA"/>
    <w:rsid w:val="007662A4"/>
    <w:rsid w:val="007702E7"/>
    <w:rsid w:val="00770706"/>
    <w:rsid w:val="00771AD2"/>
    <w:rsid w:val="007721FB"/>
    <w:rsid w:val="0077740D"/>
    <w:rsid w:val="00780D26"/>
    <w:rsid w:val="00782338"/>
    <w:rsid w:val="00786D91"/>
    <w:rsid w:val="00790FF4"/>
    <w:rsid w:val="00793A0B"/>
    <w:rsid w:val="00793B66"/>
    <w:rsid w:val="007940C6"/>
    <w:rsid w:val="0079599C"/>
    <w:rsid w:val="007A50F4"/>
    <w:rsid w:val="007A651D"/>
    <w:rsid w:val="007B14FC"/>
    <w:rsid w:val="007B442B"/>
    <w:rsid w:val="007B6B87"/>
    <w:rsid w:val="007C1F04"/>
    <w:rsid w:val="007D1AF3"/>
    <w:rsid w:val="007E0B65"/>
    <w:rsid w:val="007E1428"/>
    <w:rsid w:val="007E243F"/>
    <w:rsid w:val="007E36F1"/>
    <w:rsid w:val="007E518B"/>
    <w:rsid w:val="007F1C09"/>
    <w:rsid w:val="007F214E"/>
    <w:rsid w:val="007F41B1"/>
    <w:rsid w:val="007F792D"/>
    <w:rsid w:val="00800A68"/>
    <w:rsid w:val="00804C09"/>
    <w:rsid w:val="0080692C"/>
    <w:rsid w:val="00810175"/>
    <w:rsid w:val="008110C0"/>
    <w:rsid w:val="008118C2"/>
    <w:rsid w:val="00813ED6"/>
    <w:rsid w:val="008146A6"/>
    <w:rsid w:val="00816F61"/>
    <w:rsid w:val="00822675"/>
    <w:rsid w:val="008266F9"/>
    <w:rsid w:val="00826989"/>
    <w:rsid w:val="00830264"/>
    <w:rsid w:val="008315A2"/>
    <w:rsid w:val="00832903"/>
    <w:rsid w:val="0083709D"/>
    <w:rsid w:val="00837449"/>
    <w:rsid w:val="0084161D"/>
    <w:rsid w:val="00842F65"/>
    <w:rsid w:val="0084772A"/>
    <w:rsid w:val="00855485"/>
    <w:rsid w:val="0086369C"/>
    <w:rsid w:val="0087424E"/>
    <w:rsid w:val="0088690D"/>
    <w:rsid w:val="008904FF"/>
    <w:rsid w:val="008A0DBE"/>
    <w:rsid w:val="008A20A9"/>
    <w:rsid w:val="008A3CBE"/>
    <w:rsid w:val="008A7389"/>
    <w:rsid w:val="008B08A0"/>
    <w:rsid w:val="008B16DA"/>
    <w:rsid w:val="008B389A"/>
    <w:rsid w:val="008C0634"/>
    <w:rsid w:val="008C19EE"/>
    <w:rsid w:val="008C25D2"/>
    <w:rsid w:val="008C39B5"/>
    <w:rsid w:val="008C6D7B"/>
    <w:rsid w:val="008D022A"/>
    <w:rsid w:val="008D5E70"/>
    <w:rsid w:val="008D7111"/>
    <w:rsid w:val="008D7C67"/>
    <w:rsid w:val="008E0706"/>
    <w:rsid w:val="008E1F6D"/>
    <w:rsid w:val="008E2B24"/>
    <w:rsid w:val="008E3E27"/>
    <w:rsid w:val="008E7D4D"/>
    <w:rsid w:val="008F0310"/>
    <w:rsid w:val="008F1154"/>
    <w:rsid w:val="008F4B2A"/>
    <w:rsid w:val="008F4B6B"/>
    <w:rsid w:val="008F5D1A"/>
    <w:rsid w:val="0090090A"/>
    <w:rsid w:val="00907461"/>
    <w:rsid w:val="00907488"/>
    <w:rsid w:val="00907BEE"/>
    <w:rsid w:val="00912E6E"/>
    <w:rsid w:val="00914992"/>
    <w:rsid w:val="00915BE8"/>
    <w:rsid w:val="0091780F"/>
    <w:rsid w:val="009220F7"/>
    <w:rsid w:val="0092265E"/>
    <w:rsid w:val="00934145"/>
    <w:rsid w:val="00935146"/>
    <w:rsid w:val="00941EC7"/>
    <w:rsid w:val="00952B45"/>
    <w:rsid w:val="009554B1"/>
    <w:rsid w:val="00957C71"/>
    <w:rsid w:val="00964882"/>
    <w:rsid w:val="00966151"/>
    <w:rsid w:val="009713BB"/>
    <w:rsid w:val="0097144A"/>
    <w:rsid w:val="00972632"/>
    <w:rsid w:val="00975024"/>
    <w:rsid w:val="0097655E"/>
    <w:rsid w:val="00976AAF"/>
    <w:rsid w:val="00982CCB"/>
    <w:rsid w:val="009841AA"/>
    <w:rsid w:val="00985052"/>
    <w:rsid w:val="00990FF2"/>
    <w:rsid w:val="00992768"/>
    <w:rsid w:val="00993078"/>
    <w:rsid w:val="0099367C"/>
    <w:rsid w:val="00993924"/>
    <w:rsid w:val="009A02E7"/>
    <w:rsid w:val="009A20BD"/>
    <w:rsid w:val="009A2E41"/>
    <w:rsid w:val="009A3076"/>
    <w:rsid w:val="009A3858"/>
    <w:rsid w:val="009A6BBB"/>
    <w:rsid w:val="009B6A7F"/>
    <w:rsid w:val="009B7509"/>
    <w:rsid w:val="009C3116"/>
    <w:rsid w:val="009C4F46"/>
    <w:rsid w:val="009C790A"/>
    <w:rsid w:val="009D0888"/>
    <w:rsid w:val="009D5886"/>
    <w:rsid w:val="009E07AE"/>
    <w:rsid w:val="009E355B"/>
    <w:rsid w:val="009E6B47"/>
    <w:rsid w:val="009F35EC"/>
    <w:rsid w:val="00A01183"/>
    <w:rsid w:val="00A11DAE"/>
    <w:rsid w:val="00A124AC"/>
    <w:rsid w:val="00A14B44"/>
    <w:rsid w:val="00A15F15"/>
    <w:rsid w:val="00A168B2"/>
    <w:rsid w:val="00A1786F"/>
    <w:rsid w:val="00A24545"/>
    <w:rsid w:val="00A3069D"/>
    <w:rsid w:val="00A3098D"/>
    <w:rsid w:val="00A32BBC"/>
    <w:rsid w:val="00A47E1B"/>
    <w:rsid w:val="00A55B45"/>
    <w:rsid w:val="00A622EB"/>
    <w:rsid w:val="00A623AC"/>
    <w:rsid w:val="00A62FED"/>
    <w:rsid w:val="00A63BBF"/>
    <w:rsid w:val="00A75EEF"/>
    <w:rsid w:val="00A76686"/>
    <w:rsid w:val="00A776E5"/>
    <w:rsid w:val="00A804D8"/>
    <w:rsid w:val="00A80E8A"/>
    <w:rsid w:val="00A82582"/>
    <w:rsid w:val="00A84331"/>
    <w:rsid w:val="00A9410D"/>
    <w:rsid w:val="00AA14D3"/>
    <w:rsid w:val="00AA21B4"/>
    <w:rsid w:val="00AA30D0"/>
    <w:rsid w:val="00AB7C05"/>
    <w:rsid w:val="00AC51A9"/>
    <w:rsid w:val="00AC5762"/>
    <w:rsid w:val="00AC78A6"/>
    <w:rsid w:val="00AD0B1F"/>
    <w:rsid w:val="00AD1610"/>
    <w:rsid w:val="00AE185F"/>
    <w:rsid w:val="00AE7C34"/>
    <w:rsid w:val="00AF06BA"/>
    <w:rsid w:val="00AF1102"/>
    <w:rsid w:val="00AF4564"/>
    <w:rsid w:val="00AF6E9C"/>
    <w:rsid w:val="00AF7B35"/>
    <w:rsid w:val="00AF7CA6"/>
    <w:rsid w:val="00AF7DA1"/>
    <w:rsid w:val="00B041FD"/>
    <w:rsid w:val="00B05A5B"/>
    <w:rsid w:val="00B0655C"/>
    <w:rsid w:val="00B06BA2"/>
    <w:rsid w:val="00B07D69"/>
    <w:rsid w:val="00B15A23"/>
    <w:rsid w:val="00B202D2"/>
    <w:rsid w:val="00B20DE0"/>
    <w:rsid w:val="00B23CBE"/>
    <w:rsid w:val="00B26259"/>
    <w:rsid w:val="00B264FE"/>
    <w:rsid w:val="00B35DC2"/>
    <w:rsid w:val="00B363B5"/>
    <w:rsid w:val="00B429D7"/>
    <w:rsid w:val="00B42F4F"/>
    <w:rsid w:val="00B44AA2"/>
    <w:rsid w:val="00B44EFD"/>
    <w:rsid w:val="00B47097"/>
    <w:rsid w:val="00B47872"/>
    <w:rsid w:val="00B51D37"/>
    <w:rsid w:val="00B51EB6"/>
    <w:rsid w:val="00B528B3"/>
    <w:rsid w:val="00B5639E"/>
    <w:rsid w:val="00B63126"/>
    <w:rsid w:val="00B647FD"/>
    <w:rsid w:val="00B677B6"/>
    <w:rsid w:val="00B722A6"/>
    <w:rsid w:val="00B74027"/>
    <w:rsid w:val="00B74172"/>
    <w:rsid w:val="00B76353"/>
    <w:rsid w:val="00B8478B"/>
    <w:rsid w:val="00B87C39"/>
    <w:rsid w:val="00B942D3"/>
    <w:rsid w:val="00B94DEF"/>
    <w:rsid w:val="00B965AB"/>
    <w:rsid w:val="00BA51A5"/>
    <w:rsid w:val="00BB25CB"/>
    <w:rsid w:val="00BB2B3C"/>
    <w:rsid w:val="00BB341C"/>
    <w:rsid w:val="00BE3C5D"/>
    <w:rsid w:val="00BE4D77"/>
    <w:rsid w:val="00BE67EB"/>
    <w:rsid w:val="00BF05BB"/>
    <w:rsid w:val="00BF11A8"/>
    <w:rsid w:val="00C00CFC"/>
    <w:rsid w:val="00C01C55"/>
    <w:rsid w:val="00C02E2D"/>
    <w:rsid w:val="00C136DD"/>
    <w:rsid w:val="00C16E79"/>
    <w:rsid w:val="00C26D06"/>
    <w:rsid w:val="00C30832"/>
    <w:rsid w:val="00C33D18"/>
    <w:rsid w:val="00C344C3"/>
    <w:rsid w:val="00C361BA"/>
    <w:rsid w:val="00C41231"/>
    <w:rsid w:val="00C44769"/>
    <w:rsid w:val="00C45126"/>
    <w:rsid w:val="00C541C8"/>
    <w:rsid w:val="00C558AB"/>
    <w:rsid w:val="00C636D7"/>
    <w:rsid w:val="00C6464A"/>
    <w:rsid w:val="00C67565"/>
    <w:rsid w:val="00C74C1C"/>
    <w:rsid w:val="00C754FA"/>
    <w:rsid w:val="00C7685B"/>
    <w:rsid w:val="00C769AD"/>
    <w:rsid w:val="00C825E1"/>
    <w:rsid w:val="00C90760"/>
    <w:rsid w:val="00C90DFF"/>
    <w:rsid w:val="00C95C49"/>
    <w:rsid w:val="00C961F2"/>
    <w:rsid w:val="00CA12D6"/>
    <w:rsid w:val="00CA1BBA"/>
    <w:rsid w:val="00CB1393"/>
    <w:rsid w:val="00CB32E8"/>
    <w:rsid w:val="00CB5F5C"/>
    <w:rsid w:val="00CB63DF"/>
    <w:rsid w:val="00CB7925"/>
    <w:rsid w:val="00CC06CE"/>
    <w:rsid w:val="00CC154B"/>
    <w:rsid w:val="00CC55D3"/>
    <w:rsid w:val="00CD1493"/>
    <w:rsid w:val="00CD354B"/>
    <w:rsid w:val="00CE0694"/>
    <w:rsid w:val="00CE2705"/>
    <w:rsid w:val="00CE5FE2"/>
    <w:rsid w:val="00CE784C"/>
    <w:rsid w:val="00CF0221"/>
    <w:rsid w:val="00CF0613"/>
    <w:rsid w:val="00CF1C7F"/>
    <w:rsid w:val="00CF2509"/>
    <w:rsid w:val="00CF41A8"/>
    <w:rsid w:val="00CF55DF"/>
    <w:rsid w:val="00D03EE4"/>
    <w:rsid w:val="00D11BDE"/>
    <w:rsid w:val="00D145DC"/>
    <w:rsid w:val="00D171CE"/>
    <w:rsid w:val="00D232B3"/>
    <w:rsid w:val="00D2546A"/>
    <w:rsid w:val="00D31827"/>
    <w:rsid w:val="00D3249D"/>
    <w:rsid w:val="00D3284A"/>
    <w:rsid w:val="00D427DC"/>
    <w:rsid w:val="00D52171"/>
    <w:rsid w:val="00D55A92"/>
    <w:rsid w:val="00D56741"/>
    <w:rsid w:val="00D61E25"/>
    <w:rsid w:val="00D61F2C"/>
    <w:rsid w:val="00D66608"/>
    <w:rsid w:val="00D66B69"/>
    <w:rsid w:val="00D74334"/>
    <w:rsid w:val="00D75072"/>
    <w:rsid w:val="00D77EFF"/>
    <w:rsid w:val="00D80BE2"/>
    <w:rsid w:val="00D824BF"/>
    <w:rsid w:val="00D829AD"/>
    <w:rsid w:val="00D84510"/>
    <w:rsid w:val="00D9134E"/>
    <w:rsid w:val="00D9337A"/>
    <w:rsid w:val="00D961EF"/>
    <w:rsid w:val="00DA0E92"/>
    <w:rsid w:val="00DA549E"/>
    <w:rsid w:val="00DB0400"/>
    <w:rsid w:val="00DB49B3"/>
    <w:rsid w:val="00DC1CC5"/>
    <w:rsid w:val="00DC60C0"/>
    <w:rsid w:val="00DD1552"/>
    <w:rsid w:val="00DD2769"/>
    <w:rsid w:val="00DD3B4C"/>
    <w:rsid w:val="00DD4D74"/>
    <w:rsid w:val="00DD5680"/>
    <w:rsid w:val="00DD6F49"/>
    <w:rsid w:val="00DE0887"/>
    <w:rsid w:val="00DE0FDB"/>
    <w:rsid w:val="00DE1AE7"/>
    <w:rsid w:val="00DE5E13"/>
    <w:rsid w:val="00DF4176"/>
    <w:rsid w:val="00DF442F"/>
    <w:rsid w:val="00E00952"/>
    <w:rsid w:val="00E0345F"/>
    <w:rsid w:val="00E04433"/>
    <w:rsid w:val="00E05109"/>
    <w:rsid w:val="00E136E4"/>
    <w:rsid w:val="00E21859"/>
    <w:rsid w:val="00E22473"/>
    <w:rsid w:val="00E27A02"/>
    <w:rsid w:val="00E34EA9"/>
    <w:rsid w:val="00E3660A"/>
    <w:rsid w:val="00E37D9A"/>
    <w:rsid w:val="00E41724"/>
    <w:rsid w:val="00E41B8C"/>
    <w:rsid w:val="00E4256B"/>
    <w:rsid w:val="00E45907"/>
    <w:rsid w:val="00E47D89"/>
    <w:rsid w:val="00E5148B"/>
    <w:rsid w:val="00E51C29"/>
    <w:rsid w:val="00E55469"/>
    <w:rsid w:val="00E615FD"/>
    <w:rsid w:val="00E62E35"/>
    <w:rsid w:val="00E63704"/>
    <w:rsid w:val="00E64506"/>
    <w:rsid w:val="00E65E49"/>
    <w:rsid w:val="00E678DF"/>
    <w:rsid w:val="00E84074"/>
    <w:rsid w:val="00E94025"/>
    <w:rsid w:val="00E973B2"/>
    <w:rsid w:val="00EA1BE7"/>
    <w:rsid w:val="00EA1DF1"/>
    <w:rsid w:val="00EA222B"/>
    <w:rsid w:val="00EA23F9"/>
    <w:rsid w:val="00EA6705"/>
    <w:rsid w:val="00EA79A7"/>
    <w:rsid w:val="00EB5211"/>
    <w:rsid w:val="00EC543C"/>
    <w:rsid w:val="00ED326D"/>
    <w:rsid w:val="00EE1F4A"/>
    <w:rsid w:val="00EE542A"/>
    <w:rsid w:val="00EE5C1E"/>
    <w:rsid w:val="00EF0ABC"/>
    <w:rsid w:val="00EF2606"/>
    <w:rsid w:val="00EF4F4F"/>
    <w:rsid w:val="00EF788E"/>
    <w:rsid w:val="00F12237"/>
    <w:rsid w:val="00F128C9"/>
    <w:rsid w:val="00F131F5"/>
    <w:rsid w:val="00F14C58"/>
    <w:rsid w:val="00F236E4"/>
    <w:rsid w:val="00F27DD3"/>
    <w:rsid w:val="00F3407A"/>
    <w:rsid w:val="00F35C17"/>
    <w:rsid w:val="00F37E5C"/>
    <w:rsid w:val="00F40BB3"/>
    <w:rsid w:val="00F43381"/>
    <w:rsid w:val="00F444F4"/>
    <w:rsid w:val="00F463DE"/>
    <w:rsid w:val="00F53DE2"/>
    <w:rsid w:val="00F542CA"/>
    <w:rsid w:val="00F62798"/>
    <w:rsid w:val="00F64D70"/>
    <w:rsid w:val="00F660E1"/>
    <w:rsid w:val="00F6645A"/>
    <w:rsid w:val="00F67836"/>
    <w:rsid w:val="00F70748"/>
    <w:rsid w:val="00F823ED"/>
    <w:rsid w:val="00F83E90"/>
    <w:rsid w:val="00F860CC"/>
    <w:rsid w:val="00F86511"/>
    <w:rsid w:val="00F932F2"/>
    <w:rsid w:val="00F93FB6"/>
    <w:rsid w:val="00F955C5"/>
    <w:rsid w:val="00F961CF"/>
    <w:rsid w:val="00FA1593"/>
    <w:rsid w:val="00FA7F15"/>
    <w:rsid w:val="00FB0852"/>
    <w:rsid w:val="00FB4630"/>
    <w:rsid w:val="00FB47D8"/>
    <w:rsid w:val="00FB5653"/>
    <w:rsid w:val="00FB6CC0"/>
    <w:rsid w:val="00FC24A5"/>
    <w:rsid w:val="00FC2C53"/>
    <w:rsid w:val="00FC5A7B"/>
    <w:rsid w:val="00FD1E41"/>
    <w:rsid w:val="00FD303A"/>
    <w:rsid w:val="00FD7187"/>
    <w:rsid w:val="00FE0ABF"/>
    <w:rsid w:val="00FE403A"/>
    <w:rsid w:val="00FE491F"/>
    <w:rsid w:val="00FE4BA5"/>
    <w:rsid w:val="00FE53A0"/>
    <w:rsid w:val="00FE6120"/>
    <w:rsid w:val="00FE79D5"/>
    <w:rsid w:val="00FF2177"/>
    <w:rsid w:val="00FF24D4"/>
    <w:rsid w:val="00FF390F"/>
    <w:rsid w:val="00FF3AB8"/>
    <w:rsid w:val="00FF43E9"/>
    <w:rsid w:val="00FF4B29"/>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AA9A072"/>
  <w15:docId w15:val="{261A2061-2389-4AF3-B3FB-25CBB36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1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D2"/>
    <w:pPr>
      <w:ind w:left="720"/>
      <w:contextualSpacing/>
    </w:pPr>
  </w:style>
  <w:style w:type="table" w:styleId="TableGrid">
    <w:name w:val="Table Grid"/>
    <w:basedOn w:val="TableNormal"/>
    <w:uiPriority w:val="59"/>
    <w:rsid w:val="004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D9"/>
  </w:style>
  <w:style w:type="paragraph" w:styleId="Footer">
    <w:name w:val="footer"/>
    <w:basedOn w:val="Normal"/>
    <w:link w:val="FooterChar"/>
    <w:uiPriority w:val="99"/>
    <w:unhideWhenUsed/>
    <w:rsid w:val="0002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D9"/>
  </w:style>
  <w:style w:type="paragraph" w:customStyle="1" w:styleId="Default">
    <w:name w:val="Default"/>
    <w:rsid w:val="00A8258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403A"/>
    <w:rPr>
      <w:b/>
      <w:bCs/>
    </w:rPr>
  </w:style>
  <w:style w:type="paragraph" w:styleId="BalloonText">
    <w:name w:val="Balloon Text"/>
    <w:basedOn w:val="Normal"/>
    <w:link w:val="BalloonTextChar"/>
    <w:uiPriority w:val="99"/>
    <w:semiHidden/>
    <w:unhideWhenUsed/>
    <w:rsid w:val="00E3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0A"/>
    <w:rPr>
      <w:rFonts w:ascii="Tahoma" w:hAnsi="Tahoma" w:cs="Tahoma"/>
      <w:sz w:val="16"/>
      <w:szCs w:val="16"/>
    </w:rPr>
  </w:style>
  <w:style w:type="character" w:styleId="Hyperlink">
    <w:name w:val="Hyperlink"/>
    <w:basedOn w:val="DefaultParagraphFont"/>
    <w:uiPriority w:val="99"/>
    <w:unhideWhenUsed/>
    <w:rsid w:val="00FB47D8"/>
    <w:rPr>
      <w:color w:val="0000FF" w:themeColor="hyperlink"/>
      <w:u w:val="single"/>
    </w:rPr>
  </w:style>
  <w:style w:type="character" w:styleId="UnresolvedMention">
    <w:name w:val="Unresolved Mention"/>
    <w:basedOn w:val="DefaultParagraphFont"/>
    <w:uiPriority w:val="99"/>
    <w:semiHidden/>
    <w:unhideWhenUsed/>
    <w:rsid w:val="00FB47D8"/>
    <w:rPr>
      <w:color w:val="605E5C"/>
      <w:shd w:val="clear" w:color="auto" w:fill="E1DFDD"/>
    </w:rPr>
  </w:style>
  <w:style w:type="character" w:customStyle="1" w:styleId="Heading1Char">
    <w:name w:val="Heading 1 Char"/>
    <w:basedOn w:val="DefaultParagraphFont"/>
    <w:link w:val="Heading1"/>
    <w:uiPriority w:val="9"/>
    <w:rsid w:val="00A941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057">
      <w:bodyDiv w:val="1"/>
      <w:marLeft w:val="0"/>
      <w:marRight w:val="0"/>
      <w:marTop w:val="0"/>
      <w:marBottom w:val="0"/>
      <w:divBdr>
        <w:top w:val="none" w:sz="0" w:space="0" w:color="auto"/>
        <w:left w:val="none" w:sz="0" w:space="0" w:color="auto"/>
        <w:bottom w:val="none" w:sz="0" w:space="0" w:color="auto"/>
        <w:right w:val="none" w:sz="0" w:space="0" w:color="auto"/>
      </w:divBdr>
    </w:div>
    <w:div w:id="233977904">
      <w:bodyDiv w:val="1"/>
      <w:marLeft w:val="0"/>
      <w:marRight w:val="0"/>
      <w:marTop w:val="0"/>
      <w:marBottom w:val="0"/>
      <w:divBdr>
        <w:top w:val="none" w:sz="0" w:space="0" w:color="auto"/>
        <w:left w:val="none" w:sz="0" w:space="0" w:color="auto"/>
        <w:bottom w:val="none" w:sz="0" w:space="0" w:color="auto"/>
        <w:right w:val="none" w:sz="0" w:space="0" w:color="auto"/>
      </w:divBdr>
    </w:div>
    <w:div w:id="630941483">
      <w:bodyDiv w:val="1"/>
      <w:marLeft w:val="0"/>
      <w:marRight w:val="0"/>
      <w:marTop w:val="0"/>
      <w:marBottom w:val="0"/>
      <w:divBdr>
        <w:top w:val="none" w:sz="0" w:space="0" w:color="auto"/>
        <w:left w:val="none" w:sz="0" w:space="0" w:color="auto"/>
        <w:bottom w:val="none" w:sz="0" w:space="0" w:color="auto"/>
        <w:right w:val="none" w:sz="0" w:space="0" w:color="auto"/>
      </w:divBdr>
      <w:divsChild>
        <w:div w:id="903220336">
          <w:marLeft w:val="0"/>
          <w:marRight w:val="0"/>
          <w:marTop w:val="0"/>
          <w:marBottom w:val="0"/>
          <w:divBdr>
            <w:top w:val="none" w:sz="0" w:space="0" w:color="auto"/>
            <w:left w:val="none" w:sz="0" w:space="0" w:color="auto"/>
            <w:bottom w:val="none" w:sz="0" w:space="0" w:color="auto"/>
            <w:right w:val="none" w:sz="0" w:space="0" w:color="auto"/>
          </w:divBdr>
          <w:divsChild>
            <w:div w:id="1640375914">
              <w:marLeft w:val="0"/>
              <w:marRight w:val="0"/>
              <w:marTop w:val="0"/>
              <w:marBottom w:val="0"/>
              <w:divBdr>
                <w:top w:val="none" w:sz="0" w:space="0" w:color="auto"/>
                <w:left w:val="none" w:sz="0" w:space="0" w:color="auto"/>
                <w:bottom w:val="none" w:sz="0" w:space="0" w:color="auto"/>
                <w:right w:val="none" w:sz="0" w:space="0" w:color="auto"/>
              </w:divBdr>
              <w:divsChild>
                <w:div w:id="2053382809">
                  <w:marLeft w:val="0"/>
                  <w:marRight w:val="0"/>
                  <w:marTop w:val="0"/>
                  <w:marBottom w:val="0"/>
                  <w:divBdr>
                    <w:top w:val="none" w:sz="0" w:space="0" w:color="auto"/>
                    <w:left w:val="none" w:sz="0" w:space="0" w:color="auto"/>
                    <w:bottom w:val="none" w:sz="0" w:space="0" w:color="auto"/>
                    <w:right w:val="none" w:sz="0"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28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4349">
              <w:marLeft w:val="0"/>
              <w:marRight w:val="0"/>
              <w:marTop w:val="0"/>
              <w:marBottom w:val="0"/>
              <w:divBdr>
                <w:top w:val="none" w:sz="0" w:space="0" w:color="auto"/>
                <w:left w:val="none" w:sz="0" w:space="0" w:color="auto"/>
                <w:bottom w:val="none" w:sz="0" w:space="0" w:color="auto"/>
                <w:right w:val="none" w:sz="0" w:space="0" w:color="auto"/>
              </w:divBdr>
            </w:div>
            <w:div w:id="683164531">
              <w:marLeft w:val="0"/>
              <w:marRight w:val="0"/>
              <w:marTop w:val="0"/>
              <w:marBottom w:val="0"/>
              <w:divBdr>
                <w:top w:val="none" w:sz="0" w:space="0" w:color="auto"/>
                <w:left w:val="none" w:sz="0" w:space="0" w:color="auto"/>
                <w:bottom w:val="none" w:sz="0" w:space="0" w:color="auto"/>
                <w:right w:val="none" w:sz="0" w:space="0" w:color="auto"/>
              </w:divBdr>
              <w:divsChild>
                <w:div w:id="1132140366">
                  <w:marLeft w:val="0"/>
                  <w:marRight w:val="0"/>
                  <w:marTop w:val="0"/>
                  <w:marBottom w:val="0"/>
                  <w:divBdr>
                    <w:top w:val="none" w:sz="0" w:space="0" w:color="auto"/>
                    <w:left w:val="none" w:sz="0" w:space="0" w:color="auto"/>
                    <w:bottom w:val="none" w:sz="0" w:space="0" w:color="auto"/>
                    <w:right w:val="none" w:sz="0" w:space="0" w:color="auto"/>
                  </w:divBdr>
                  <w:divsChild>
                    <w:div w:id="1316907901">
                      <w:marLeft w:val="0"/>
                      <w:marRight w:val="0"/>
                      <w:marTop w:val="0"/>
                      <w:marBottom w:val="0"/>
                      <w:divBdr>
                        <w:top w:val="none" w:sz="0" w:space="0" w:color="auto"/>
                        <w:left w:val="none" w:sz="0" w:space="0" w:color="auto"/>
                        <w:bottom w:val="none" w:sz="0" w:space="0" w:color="auto"/>
                        <w:right w:val="none" w:sz="0" w:space="0" w:color="auto"/>
                      </w:divBdr>
                      <w:divsChild>
                        <w:div w:id="36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17198">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8">
          <w:marLeft w:val="144"/>
          <w:marRight w:val="0"/>
          <w:marTop w:val="240"/>
          <w:marBottom w:val="40"/>
          <w:divBdr>
            <w:top w:val="none" w:sz="0" w:space="0" w:color="auto"/>
            <w:left w:val="none" w:sz="0" w:space="0" w:color="auto"/>
            <w:bottom w:val="none" w:sz="0" w:space="0" w:color="auto"/>
            <w:right w:val="none" w:sz="0" w:space="0" w:color="auto"/>
          </w:divBdr>
        </w:div>
        <w:div w:id="1004629840">
          <w:marLeft w:val="144"/>
          <w:marRight w:val="0"/>
          <w:marTop w:val="240"/>
          <w:marBottom w:val="40"/>
          <w:divBdr>
            <w:top w:val="none" w:sz="0" w:space="0" w:color="auto"/>
            <w:left w:val="none" w:sz="0" w:space="0" w:color="auto"/>
            <w:bottom w:val="none" w:sz="0" w:space="0" w:color="auto"/>
            <w:right w:val="none" w:sz="0" w:space="0" w:color="auto"/>
          </w:divBdr>
        </w:div>
        <w:div w:id="1421098736">
          <w:marLeft w:val="144"/>
          <w:marRight w:val="0"/>
          <w:marTop w:val="240"/>
          <w:marBottom w:val="40"/>
          <w:divBdr>
            <w:top w:val="none" w:sz="0" w:space="0" w:color="auto"/>
            <w:left w:val="none" w:sz="0" w:space="0" w:color="auto"/>
            <w:bottom w:val="none" w:sz="0" w:space="0" w:color="auto"/>
            <w:right w:val="none" w:sz="0" w:space="0" w:color="auto"/>
          </w:divBdr>
        </w:div>
      </w:divsChild>
    </w:div>
    <w:div w:id="736319203">
      <w:bodyDiv w:val="1"/>
      <w:marLeft w:val="0"/>
      <w:marRight w:val="0"/>
      <w:marTop w:val="0"/>
      <w:marBottom w:val="0"/>
      <w:divBdr>
        <w:top w:val="none" w:sz="0" w:space="0" w:color="auto"/>
        <w:left w:val="none" w:sz="0" w:space="0" w:color="auto"/>
        <w:bottom w:val="none" w:sz="0" w:space="0" w:color="auto"/>
        <w:right w:val="none" w:sz="0" w:space="0" w:color="auto"/>
      </w:divBdr>
    </w:div>
    <w:div w:id="776565518">
      <w:bodyDiv w:val="1"/>
      <w:marLeft w:val="0"/>
      <w:marRight w:val="0"/>
      <w:marTop w:val="0"/>
      <w:marBottom w:val="0"/>
      <w:divBdr>
        <w:top w:val="none" w:sz="0" w:space="0" w:color="auto"/>
        <w:left w:val="none" w:sz="0" w:space="0" w:color="auto"/>
        <w:bottom w:val="none" w:sz="0" w:space="0" w:color="auto"/>
        <w:right w:val="none" w:sz="0" w:space="0" w:color="auto"/>
      </w:divBdr>
    </w:div>
    <w:div w:id="948513402">
      <w:bodyDiv w:val="1"/>
      <w:marLeft w:val="0"/>
      <w:marRight w:val="0"/>
      <w:marTop w:val="0"/>
      <w:marBottom w:val="0"/>
      <w:divBdr>
        <w:top w:val="none" w:sz="0" w:space="0" w:color="auto"/>
        <w:left w:val="none" w:sz="0" w:space="0" w:color="auto"/>
        <w:bottom w:val="none" w:sz="0" w:space="0" w:color="auto"/>
        <w:right w:val="none" w:sz="0" w:space="0" w:color="auto"/>
      </w:divBdr>
      <w:divsChild>
        <w:div w:id="1896157190">
          <w:marLeft w:val="0"/>
          <w:marRight w:val="0"/>
          <w:marTop w:val="0"/>
          <w:marBottom w:val="0"/>
          <w:divBdr>
            <w:top w:val="none" w:sz="0" w:space="0" w:color="auto"/>
            <w:left w:val="none" w:sz="0" w:space="0" w:color="auto"/>
            <w:bottom w:val="none" w:sz="0" w:space="0" w:color="auto"/>
            <w:right w:val="none" w:sz="0" w:space="0" w:color="auto"/>
          </w:divBdr>
        </w:div>
      </w:divsChild>
    </w:div>
    <w:div w:id="1141773864">
      <w:bodyDiv w:val="1"/>
      <w:marLeft w:val="0"/>
      <w:marRight w:val="0"/>
      <w:marTop w:val="0"/>
      <w:marBottom w:val="0"/>
      <w:divBdr>
        <w:top w:val="none" w:sz="0" w:space="0" w:color="auto"/>
        <w:left w:val="none" w:sz="0" w:space="0" w:color="auto"/>
        <w:bottom w:val="none" w:sz="0" w:space="0" w:color="auto"/>
        <w:right w:val="none" w:sz="0" w:space="0" w:color="auto"/>
      </w:divBdr>
    </w:div>
    <w:div w:id="1205559154">
      <w:bodyDiv w:val="1"/>
      <w:marLeft w:val="0"/>
      <w:marRight w:val="0"/>
      <w:marTop w:val="0"/>
      <w:marBottom w:val="0"/>
      <w:divBdr>
        <w:top w:val="none" w:sz="0" w:space="0" w:color="auto"/>
        <w:left w:val="none" w:sz="0" w:space="0" w:color="auto"/>
        <w:bottom w:val="none" w:sz="0" w:space="0" w:color="auto"/>
        <w:right w:val="none" w:sz="0" w:space="0" w:color="auto"/>
      </w:divBdr>
      <w:divsChild>
        <w:div w:id="988829759">
          <w:marLeft w:val="144"/>
          <w:marRight w:val="0"/>
          <w:marTop w:val="240"/>
          <w:marBottom w:val="40"/>
          <w:divBdr>
            <w:top w:val="none" w:sz="0" w:space="0" w:color="auto"/>
            <w:left w:val="none" w:sz="0" w:space="0" w:color="auto"/>
            <w:bottom w:val="none" w:sz="0" w:space="0" w:color="auto"/>
            <w:right w:val="none" w:sz="0" w:space="0" w:color="auto"/>
          </w:divBdr>
        </w:div>
        <w:div w:id="1771462176">
          <w:marLeft w:val="144"/>
          <w:marRight w:val="0"/>
          <w:marTop w:val="240"/>
          <w:marBottom w:val="40"/>
          <w:divBdr>
            <w:top w:val="none" w:sz="0" w:space="0" w:color="auto"/>
            <w:left w:val="none" w:sz="0" w:space="0" w:color="auto"/>
            <w:bottom w:val="none" w:sz="0" w:space="0" w:color="auto"/>
            <w:right w:val="none" w:sz="0" w:space="0" w:color="auto"/>
          </w:divBdr>
        </w:div>
        <w:div w:id="695933699">
          <w:marLeft w:val="144"/>
          <w:marRight w:val="0"/>
          <w:marTop w:val="240"/>
          <w:marBottom w:val="40"/>
          <w:divBdr>
            <w:top w:val="none" w:sz="0" w:space="0" w:color="auto"/>
            <w:left w:val="none" w:sz="0" w:space="0" w:color="auto"/>
            <w:bottom w:val="none" w:sz="0" w:space="0" w:color="auto"/>
            <w:right w:val="none" w:sz="0" w:space="0" w:color="auto"/>
          </w:divBdr>
        </w:div>
      </w:divsChild>
    </w:div>
    <w:div w:id="1256934835">
      <w:bodyDiv w:val="1"/>
      <w:marLeft w:val="0"/>
      <w:marRight w:val="0"/>
      <w:marTop w:val="0"/>
      <w:marBottom w:val="0"/>
      <w:divBdr>
        <w:top w:val="none" w:sz="0" w:space="0" w:color="auto"/>
        <w:left w:val="none" w:sz="0" w:space="0" w:color="auto"/>
        <w:bottom w:val="none" w:sz="0" w:space="0" w:color="auto"/>
        <w:right w:val="none" w:sz="0" w:space="0" w:color="auto"/>
      </w:divBdr>
      <w:divsChild>
        <w:div w:id="1088310763">
          <w:marLeft w:val="0"/>
          <w:marRight w:val="0"/>
          <w:marTop w:val="0"/>
          <w:marBottom w:val="0"/>
          <w:divBdr>
            <w:top w:val="none" w:sz="0" w:space="0" w:color="auto"/>
            <w:left w:val="none" w:sz="0" w:space="0" w:color="auto"/>
            <w:bottom w:val="none" w:sz="0" w:space="0" w:color="auto"/>
            <w:right w:val="none" w:sz="0" w:space="0" w:color="auto"/>
          </w:divBdr>
        </w:div>
      </w:divsChild>
    </w:div>
    <w:div w:id="1330790018">
      <w:bodyDiv w:val="1"/>
      <w:marLeft w:val="0"/>
      <w:marRight w:val="0"/>
      <w:marTop w:val="0"/>
      <w:marBottom w:val="0"/>
      <w:divBdr>
        <w:top w:val="none" w:sz="0" w:space="0" w:color="auto"/>
        <w:left w:val="none" w:sz="0" w:space="0" w:color="auto"/>
        <w:bottom w:val="none" w:sz="0" w:space="0" w:color="auto"/>
        <w:right w:val="none" w:sz="0" w:space="0" w:color="auto"/>
      </w:divBdr>
    </w:div>
    <w:div w:id="1514420085">
      <w:bodyDiv w:val="1"/>
      <w:marLeft w:val="0"/>
      <w:marRight w:val="0"/>
      <w:marTop w:val="0"/>
      <w:marBottom w:val="0"/>
      <w:divBdr>
        <w:top w:val="none" w:sz="0" w:space="0" w:color="auto"/>
        <w:left w:val="none" w:sz="0" w:space="0" w:color="auto"/>
        <w:bottom w:val="none" w:sz="0" w:space="0" w:color="auto"/>
        <w:right w:val="none" w:sz="0" w:space="0" w:color="auto"/>
      </w:divBdr>
    </w:div>
    <w:div w:id="1622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EC58-1875-4FC3-AF31-E35E6771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Stone</dc:creator>
  <cp:lastModifiedBy>Sue Taylor</cp:lastModifiedBy>
  <cp:revision>3</cp:revision>
  <cp:lastPrinted>2021-09-22T10:00:00Z</cp:lastPrinted>
  <dcterms:created xsi:type="dcterms:W3CDTF">2022-10-07T15:34:00Z</dcterms:created>
  <dcterms:modified xsi:type="dcterms:W3CDTF">2022-10-07T15:34:00Z</dcterms:modified>
</cp:coreProperties>
</file>