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96DF" w14:textId="3F26C03B" w:rsidR="001D061C" w:rsidRPr="00BD13D2" w:rsidRDefault="001D061C" w:rsidP="00F46F38">
      <w:pPr>
        <w:spacing w:after="80"/>
        <w:jc w:val="center"/>
        <w:rPr>
          <w:b/>
          <w:i/>
          <w:color w:val="0070C0"/>
          <w:sz w:val="24"/>
          <w:szCs w:val="24"/>
        </w:rPr>
      </w:pPr>
      <w:r w:rsidRPr="00BD13D2">
        <w:rPr>
          <w:b/>
          <w:i/>
          <w:color w:val="0070C0"/>
          <w:sz w:val="24"/>
          <w:szCs w:val="24"/>
        </w:rPr>
        <w:t>Community Pharmacy Deadline Tracker</w:t>
      </w:r>
      <w:r w:rsidR="00C254D9" w:rsidRPr="00BD13D2">
        <w:rPr>
          <w:b/>
          <w:i/>
          <w:color w:val="0070C0"/>
          <w:sz w:val="24"/>
          <w:szCs w:val="24"/>
        </w:rPr>
        <w:t xml:space="preserve"> –</w:t>
      </w:r>
      <w:r w:rsidR="0016628A" w:rsidRPr="00BD13D2">
        <w:rPr>
          <w:b/>
          <w:i/>
          <w:color w:val="0070C0"/>
          <w:sz w:val="24"/>
          <w:szCs w:val="24"/>
        </w:rPr>
        <w:t xml:space="preserve"> </w:t>
      </w:r>
      <w:r w:rsidR="005A4C94" w:rsidRPr="00BD13D2">
        <w:rPr>
          <w:b/>
          <w:i/>
          <w:color w:val="0070C0"/>
          <w:sz w:val="24"/>
          <w:szCs w:val="24"/>
        </w:rPr>
        <w:t>November</w:t>
      </w:r>
      <w:r w:rsidR="00756F90" w:rsidRPr="00BD13D2">
        <w:rPr>
          <w:b/>
          <w:i/>
          <w:color w:val="0070C0"/>
          <w:sz w:val="24"/>
          <w:szCs w:val="24"/>
        </w:rPr>
        <w:t xml:space="preserve"> </w:t>
      </w:r>
      <w:r w:rsidR="00EB5932" w:rsidRPr="00BD13D2">
        <w:rPr>
          <w:b/>
          <w:i/>
          <w:color w:val="0070C0"/>
          <w:sz w:val="24"/>
          <w:szCs w:val="24"/>
        </w:rPr>
        <w:t>2020</w:t>
      </w:r>
    </w:p>
    <w:p w14:paraId="6E52C3F9" w14:textId="2BED10D9" w:rsidR="00CB1004" w:rsidRPr="00BD13D2" w:rsidRDefault="00CB1004" w:rsidP="008C4908">
      <w:pPr>
        <w:spacing w:after="80"/>
        <w:jc w:val="center"/>
        <w:rPr>
          <w:b/>
          <w:i/>
          <w:color w:val="FF0000"/>
          <w:sz w:val="18"/>
          <w:szCs w:val="18"/>
        </w:rPr>
      </w:pPr>
      <w:r w:rsidRPr="00BD13D2">
        <w:rPr>
          <w:b/>
          <w:i/>
          <w:color w:val="FF0000"/>
          <w:sz w:val="18"/>
          <w:szCs w:val="18"/>
        </w:rPr>
        <w:t>If you are part of a pharmacy group or multiple, please liaise with your company managers/head office</w: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  <w:gridCol w:w="850"/>
      </w:tblGrid>
      <w:tr w:rsidR="00CE4F49" w:rsidRPr="00BD13D2" w14:paraId="71182FD4" w14:textId="77777777" w:rsidTr="002A03DA">
        <w:trPr>
          <w:tblHeader/>
        </w:trPr>
        <w:tc>
          <w:tcPr>
            <w:tcW w:w="2694" w:type="dxa"/>
            <w:shd w:val="clear" w:color="auto" w:fill="8DB3E2" w:themeFill="text2" w:themeFillTint="66"/>
          </w:tcPr>
          <w:p w14:paraId="1D1C5155" w14:textId="77777777" w:rsidR="00CB1004" w:rsidRPr="00BD13D2" w:rsidRDefault="00CB1004" w:rsidP="005E7427">
            <w:pPr>
              <w:spacing w:before="120" w:after="120"/>
              <w:jc w:val="center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Subject</w:t>
            </w:r>
          </w:p>
        </w:tc>
        <w:tc>
          <w:tcPr>
            <w:tcW w:w="7371" w:type="dxa"/>
            <w:shd w:val="clear" w:color="auto" w:fill="8DB3E2" w:themeFill="text2" w:themeFillTint="66"/>
          </w:tcPr>
          <w:p w14:paraId="6268EE23" w14:textId="77777777" w:rsidR="00CB1004" w:rsidRPr="00BD13D2" w:rsidRDefault="005E7427" w:rsidP="005E7427">
            <w:pPr>
              <w:spacing w:before="120" w:after="120"/>
              <w:jc w:val="center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Actions and links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6E84A0C2" w14:textId="77777777" w:rsidR="00CB1004" w:rsidRPr="00BD13D2" w:rsidRDefault="00CE4F49" w:rsidP="00BD13D2">
            <w:pPr>
              <w:jc w:val="center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Tick when done</w:t>
            </w:r>
          </w:p>
        </w:tc>
      </w:tr>
      <w:tr w:rsidR="00731050" w:rsidRPr="00BD13D2" w14:paraId="12BDB5A0" w14:textId="77777777" w:rsidTr="002A03DA">
        <w:tc>
          <w:tcPr>
            <w:tcW w:w="2694" w:type="dxa"/>
          </w:tcPr>
          <w:p w14:paraId="287D1F43" w14:textId="513D651A" w:rsidR="00731050" w:rsidRPr="00BD13D2" w:rsidRDefault="00731050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D13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Coronavirus (COVID-19)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</w:tblGrid>
            <w:tr w:rsidR="00731050" w:rsidRPr="00BD13D2" w14:paraId="2362A120" w14:textId="77777777">
              <w:trPr>
                <w:trHeight w:val="222"/>
              </w:trPr>
              <w:tc>
                <w:tcPr>
                  <w:tcW w:w="999" w:type="dxa"/>
                </w:tcPr>
                <w:p w14:paraId="63252754" w14:textId="1C461818" w:rsidR="00731050" w:rsidRPr="00BD13D2" w:rsidRDefault="00731050" w:rsidP="00731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70C0"/>
                    </w:rPr>
                  </w:pPr>
                </w:p>
              </w:tc>
            </w:tr>
          </w:tbl>
          <w:p w14:paraId="63112763" w14:textId="77777777" w:rsidR="00731050" w:rsidRPr="00BD13D2" w:rsidRDefault="00731050" w:rsidP="00A75F3D">
            <w:pPr>
              <w:spacing w:after="120"/>
              <w:rPr>
                <w:b/>
                <w:color w:val="0070C0"/>
              </w:rPr>
            </w:pPr>
          </w:p>
          <w:p w14:paraId="1E8A7F13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3D3A492F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73ED6A14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2FEED4F3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6906E762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7772AAC8" w14:textId="7777777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  <w:p w14:paraId="44C80D09" w14:textId="18A7A817" w:rsidR="00AC785E" w:rsidRPr="00BD13D2" w:rsidRDefault="00AC785E" w:rsidP="00A75F3D">
            <w:pPr>
              <w:spacing w:after="120"/>
              <w:rPr>
                <w:b/>
                <w:color w:val="0070C0"/>
              </w:rPr>
            </w:pPr>
          </w:p>
        </w:tc>
        <w:tc>
          <w:tcPr>
            <w:tcW w:w="7371" w:type="dxa"/>
          </w:tcPr>
          <w:p w14:paraId="1CC6C0D2" w14:textId="1FC120DE" w:rsidR="00715443" w:rsidRPr="00BD13D2" w:rsidRDefault="00731050" w:rsidP="00F905EA">
            <w:pPr>
              <w:spacing w:after="80"/>
            </w:pPr>
            <w:r w:rsidRPr="00BD13D2">
              <w:t xml:space="preserve">Please keep up to date with information relating to the outbreak of </w:t>
            </w:r>
            <w:r w:rsidR="00D348E1" w:rsidRPr="00BD13D2">
              <w:t>COVID-19</w:t>
            </w:r>
            <w:r w:rsidRPr="00BD13D2">
              <w:t>, including the current situation in the UK and Europe and information about the virus and its’ s</w:t>
            </w:r>
            <w:r w:rsidR="00715443" w:rsidRPr="00BD13D2">
              <w:t>y</w:t>
            </w:r>
            <w:r w:rsidRPr="00BD13D2">
              <w:t>mptoms</w:t>
            </w:r>
            <w:r w:rsidR="00715443" w:rsidRPr="00BD13D2">
              <w:t>.</w:t>
            </w:r>
          </w:p>
          <w:p w14:paraId="4F16AEE7" w14:textId="09A20007" w:rsidR="005A6A0D" w:rsidRPr="00BD13D2" w:rsidRDefault="005A6A0D" w:rsidP="00F905EA">
            <w:pPr>
              <w:spacing w:after="80"/>
              <w:rPr>
                <w:color w:val="FF0000"/>
              </w:rPr>
            </w:pPr>
            <w:r w:rsidRPr="00BD13D2">
              <w:rPr>
                <w:color w:val="FF0000"/>
              </w:rPr>
              <w:t>Look out for the most up to date information guidance via your NHS Shared Mailbox</w:t>
            </w:r>
          </w:p>
          <w:p w14:paraId="21810632" w14:textId="0FDFC1F6" w:rsidR="00731050" w:rsidRPr="00BD13D2" w:rsidRDefault="00731050" w:rsidP="00F905EA">
            <w:pPr>
              <w:spacing w:after="80"/>
              <w:rPr>
                <w:rStyle w:val="Hyperlink"/>
              </w:rPr>
            </w:pPr>
            <w:r w:rsidRPr="00BD13D2">
              <w:t>Practic</w:t>
            </w:r>
            <w:r w:rsidR="00715443" w:rsidRPr="00BD13D2">
              <w:t>al</w:t>
            </w:r>
            <w:r w:rsidRPr="00BD13D2">
              <w:t xml:space="preserve"> guidance to support primary care teams in managing contact with and presentations of patients who suspect they may have </w:t>
            </w:r>
            <w:r w:rsidR="00715443" w:rsidRPr="00BD13D2">
              <w:fldChar w:fldCharType="begin"/>
            </w:r>
            <w:r w:rsidR="00715443" w:rsidRPr="00BD13D2">
              <w:instrText xml:space="preserve"> HYPERLINK "https://www.england.nhs.uk/coronavirus/primary-care/" </w:instrText>
            </w:r>
            <w:r w:rsidR="00715443" w:rsidRPr="00BD13D2">
              <w:fldChar w:fldCharType="separate"/>
            </w:r>
            <w:r w:rsidRPr="00BD13D2">
              <w:rPr>
                <w:rStyle w:val="Hyperlink"/>
              </w:rPr>
              <w:t>COVID-19</w:t>
            </w:r>
          </w:p>
          <w:p w14:paraId="79C82852" w14:textId="42237A1C" w:rsidR="00731050" w:rsidRPr="00BD13D2" w:rsidRDefault="00715443" w:rsidP="00F905EA">
            <w:pPr>
              <w:spacing w:after="80"/>
              <w:rPr>
                <w:rStyle w:val="Hyperlink"/>
              </w:rPr>
            </w:pPr>
            <w:r w:rsidRPr="00BD13D2">
              <w:fldChar w:fldCharType="end"/>
            </w:r>
            <w:r w:rsidR="00731050" w:rsidRPr="00BD13D2">
              <w:t xml:space="preserve">The standard operating procedure for community pharmacy </w:t>
            </w:r>
            <w:r w:rsidR="00197825" w:rsidRPr="00BD13D2">
              <w:t xml:space="preserve">has recently been updated (26/10) and </w:t>
            </w:r>
            <w:r w:rsidR="00731050" w:rsidRPr="00BD13D2">
              <w:t xml:space="preserve">can be found </w:t>
            </w:r>
            <w:r w:rsidR="00394AFF" w:rsidRPr="00BD13D2">
              <w:fldChar w:fldCharType="begin"/>
            </w:r>
            <w:r w:rsidR="00394AFF" w:rsidRPr="00BD13D2">
              <w:instrText xml:space="preserve"> HYPERLINK "https://www.england.nhs.uk/coronavirus/publication/standard-operating-procedure-community-pharmacy/" </w:instrText>
            </w:r>
            <w:r w:rsidR="00394AFF" w:rsidRPr="00BD13D2">
              <w:fldChar w:fldCharType="separate"/>
            </w:r>
            <w:r w:rsidR="00731050" w:rsidRPr="00BD13D2">
              <w:rPr>
                <w:rStyle w:val="Hyperlink"/>
              </w:rPr>
              <w:t>here</w:t>
            </w:r>
            <w:r w:rsidR="00197825" w:rsidRPr="00BD13D2">
              <w:rPr>
                <w:rStyle w:val="Hyperlink"/>
              </w:rPr>
              <w:t xml:space="preserve"> </w:t>
            </w:r>
          </w:p>
          <w:p w14:paraId="55D41B93" w14:textId="41B25543" w:rsidR="00731050" w:rsidRPr="00BD13D2" w:rsidRDefault="00394AFF" w:rsidP="00F905EA">
            <w:pPr>
              <w:spacing w:after="80"/>
            </w:pPr>
            <w:r w:rsidRPr="00BD13D2">
              <w:fldChar w:fldCharType="end"/>
            </w:r>
            <w:r w:rsidR="00731050" w:rsidRPr="00BD13D2">
              <w:t xml:space="preserve">More information including the </w:t>
            </w:r>
            <w:r w:rsidRPr="00BD13D2">
              <w:t xml:space="preserve">current </w:t>
            </w:r>
            <w:r w:rsidR="00731050" w:rsidRPr="00BD13D2">
              <w:t xml:space="preserve">posters to display can be found on the PSNC page </w:t>
            </w:r>
            <w:hyperlink r:id="rId8" w:history="1">
              <w:r w:rsidR="00731050" w:rsidRPr="00BD13D2">
                <w:rPr>
                  <w:rStyle w:val="Hyperlink"/>
                </w:rPr>
                <w:t>here</w:t>
              </w:r>
            </w:hyperlink>
          </w:p>
          <w:p w14:paraId="49A8EB95" w14:textId="37F921D2" w:rsidR="00AC785E" w:rsidRPr="00BD13D2" w:rsidRDefault="00731050" w:rsidP="00F905EA">
            <w:pPr>
              <w:spacing w:after="80"/>
              <w:rPr>
                <w:color w:val="0000FF" w:themeColor="hyperlink"/>
                <w:u w:val="single"/>
              </w:rPr>
            </w:pPr>
            <w:r w:rsidRPr="00BD13D2">
              <w:t xml:space="preserve">Business Continuity Information for pharmacies can be found </w:t>
            </w:r>
            <w:hyperlink r:id="rId9" w:history="1">
              <w:r w:rsidRPr="00BD13D2">
                <w:rPr>
                  <w:rStyle w:val="Hyperlink"/>
                </w:rPr>
                <w:t>here</w:t>
              </w:r>
            </w:hyperlink>
          </w:p>
        </w:tc>
        <w:tc>
          <w:tcPr>
            <w:tcW w:w="850" w:type="dxa"/>
          </w:tcPr>
          <w:p w14:paraId="7062A0BF" w14:textId="77777777" w:rsidR="00731050" w:rsidRPr="00BD13D2" w:rsidRDefault="00731050" w:rsidP="00CB1004">
            <w:pPr>
              <w:spacing w:after="120"/>
              <w:rPr>
                <w:b/>
                <w:color w:val="0070C0"/>
              </w:rPr>
            </w:pPr>
          </w:p>
        </w:tc>
      </w:tr>
      <w:tr w:rsidR="00AA7AA0" w:rsidRPr="00BD13D2" w14:paraId="4ACD57CB" w14:textId="77777777" w:rsidTr="002A03DA">
        <w:tc>
          <w:tcPr>
            <w:tcW w:w="2694" w:type="dxa"/>
          </w:tcPr>
          <w:p w14:paraId="2AA4748A" w14:textId="77777777" w:rsidR="00AA7AA0" w:rsidRPr="00BD13D2" w:rsidRDefault="00AA7AA0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D13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Pharmacy Profile Update</w:t>
            </w:r>
          </w:p>
          <w:p w14:paraId="5A3B2F59" w14:textId="09375406" w:rsidR="00AA7AA0" w:rsidRPr="00BD13D2" w:rsidRDefault="00AA7AA0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D13D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Christmas 2020</w:t>
            </w:r>
          </w:p>
        </w:tc>
        <w:tc>
          <w:tcPr>
            <w:tcW w:w="7371" w:type="dxa"/>
          </w:tcPr>
          <w:p w14:paraId="2B945C46" w14:textId="5BE7406D" w:rsidR="00AA7AA0" w:rsidRPr="00BD13D2" w:rsidRDefault="00AA7AA0" w:rsidP="00F905EA">
            <w:pPr>
              <w:spacing w:after="80"/>
            </w:pPr>
            <w:r w:rsidRPr="00BD13D2">
              <w:t>Ensure your Directory of Services and NHS Website profiles are up to date</w:t>
            </w:r>
          </w:p>
        </w:tc>
        <w:tc>
          <w:tcPr>
            <w:tcW w:w="850" w:type="dxa"/>
          </w:tcPr>
          <w:p w14:paraId="75A4B554" w14:textId="77777777" w:rsidR="00AA7AA0" w:rsidRPr="00BD13D2" w:rsidRDefault="00AA7AA0" w:rsidP="00CB1004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6844FB88" w14:textId="77777777" w:rsidTr="002A03DA">
        <w:tc>
          <w:tcPr>
            <w:tcW w:w="2694" w:type="dxa"/>
          </w:tcPr>
          <w:p w14:paraId="7B89C741" w14:textId="502A936C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Healthy Living Pharmacy</w:t>
            </w:r>
          </w:p>
          <w:p w14:paraId="0C668069" w14:textId="4C350A4F" w:rsidR="00F439E3" w:rsidRPr="00BD13D2" w:rsidRDefault="00F439E3" w:rsidP="002E431C">
            <w:pPr>
              <w:spacing w:after="120"/>
              <w:rPr>
                <w:b/>
                <w:color w:val="FF0000"/>
              </w:rPr>
            </w:pPr>
            <w:r w:rsidRPr="00BD13D2">
              <w:rPr>
                <w:b/>
                <w:color w:val="FF0000"/>
              </w:rPr>
              <w:t>1</w:t>
            </w:r>
            <w:r w:rsidRPr="00BD13D2">
              <w:rPr>
                <w:b/>
                <w:color w:val="FF0000"/>
                <w:vertAlign w:val="superscript"/>
              </w:rPr>
              <w:t>st</w:t>
            </w:r>
            <w:r w:rsidRPr="00BD13D2">
              <w:rPr>
                <w:b/>
                <w:color w:val="FF0000"/>
              </w:rPr>
              <w:t xml:space="preserve"> January 2021</w:t>
            </w:r>
          </w:p>
          <w:p w14:paraId="3F3B73B1" w14:textId="1BB80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  <w:tc>
          <w:tcPr>
            <w:tcW w:w="7371" w:type="dxa"/>
          </w:tcPr>
          <w:p w14:paraId="2A4B5D0B" w14:textId="6807EBCF" w:rsidR="002E431C" w:rsidRPr="00BD13D2" w:rsidRDefault="002E431C" w:rsidP="002E431C">
            <w:r w:rsidRPr="00BD13D2">
              <w:t xml:space="preserve">Ensure you have your HLP Leader and Health Champion in place </w:t>
            </w:r>
            <w:r w:rsidR="00750606" w:rsidRPr="00BD13D2">
              <w:t>in</w:t>
            </w:r>
            <w:r w:rsidRPr="00BD13D2">
              <w:t xml:space="preserve"> time for the planned changes to the Terms of Service</w:t>
            </w:r>
            <w:r w:rsidR="00F439E3" w:rsidRPr="00BD13D2">
              <w:t xml:space="preserve"> during 2020-21.  </w:t>
            </w:r>
            <w:r w:rsidRPr="00BD13D2">
              <w:t xml:space="preserve"> </w:t>
            </w:r>
            <w:r w:rsidR="005A6A0D" w:rsidRPr="00BD13D2">
              <w:t xml:space="preserve">Pharmacy contractors must ensure they are compliant with the HLP requirements.  </w:t>
            </w:r>
            <w:r w:rsidR="00F439E3" w:rsidRPr="00BD13D2">
              <w:t xml:space="preserve">For more information read </w:t>
            </w:r>
            <w:hyperlink r:id="rId10" w:history="1">
              <w:r w:rsidR="00F439E3" w:rsidRPr="00BD13D2">
                <w:rPr>
                  <w:rStyle w:val="Hyperlink"/>
                </w:rPr>
                <w:t>here</w:t>
              </w:r>
            </w:hyperlink>
            <w:r w:rsidR="00F439E3" w:rsidRPr="00BD13D2">
              <w:t xml:space="preserve">.  </w:t>
            </w:r>
          </w:p>
          <w:p w14:paraId="5927F34B" w14:textId="77777777" w:rsidR="002E431C" w:rsidRPr="00BD13D2" w:rsidRDefault="002E431C" w:rsidP="002E431C">
            <w:pPr>
              <w:spacing w:after="80"/>
              <w:rPr>
                <w:bCs/>
                <w:sz w:val="2"/>
                <w:szCs w:val="2"/>
              </w:rPr>
            </w:pPr>
          </w:p>
          <w:p w14:paraId="66D22E68" w14:textId="26E7C0D8" w:rsidR="005A6A0D" w:rsidRPr="00BD13D2" w:rsidRDefault="005A6A0D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>Please note the Distance Selling Pharmacy (DSP) website requirements do not have to be complied with until 1</w:t>
            </w:r>
            <w:r w:rsidRPr="00BD13D2">
              <w:rPr>
                <w:bCs/>
                <w:vertAlign w:val="superscript"/>
              </w:rPr>
              <w:t>st</w:t>
            </w:r>
            <w:r w:rsidRPr="00BD13D2">
              <w:rPr>
                <w:bCs/>
              </w:rPr>
              <w:t xml:space="preserve"> April 2021.</w:t>
            </w:r>
          </w:p>
        </w:tc>
        <w:tc>
          <w:tcPr>
            <w:tcW w:w="850" w:type="dxa"/>
          </w:tcPr>
          <w:p w14:paraId="284B3535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013279" w:rsidRPr="00BD13D2" w14:paraId="5669242D" w14:textId="77777777" w:rsidTr="002A03DA">
        <w:tc>
          <w:tcPr>
            <w:tcW w:w="2694" w:type="dxa"/>
          </w:tcPr>
          <w:p w14:paraId="65D356D6" w14:textId="77777777" w:rsidR="00013279" w:rsidRPr="00BD13D2" w:rsidRDefault="00013279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Flu Vaccine Supply</w:t>
            </w:r>
          </w:p>
          <w:p w14:paraId="4CF61A6F" w14:textId="77777777" w:rsidR="005A6A0D" w:rsidRPr="00BD13D2" w:rsidRDefault="005A6A0D" w:rsidP="002E431C">
            <w:pPr>
              <w:spacing w:after="120"/>
              <w:rPr>
                <w:b/>
                <w:color w:val="0070C0"/>
              </w:rPr>
            </w:pPr>
          </w:p>
          <w:p w14:paraId="58899F58" w14:textId="77777777" w:rsidR="005A6A0D" w:rsidRPr="00BD13D2" w:rsidRDefault="005A6A0D" w:rsidP="002E431C">
            <w:pPr>
              <w:spacing w:after="120"/>
              <w:rPr>
                <w:b/>
                <w:color w:val="0070C0"/>
              </w:rPr>
            </w:pPr>
          </w:p>
          <w:p w14:paraId="12229EF5" w14:textId="77777777" w:rsidR="005A6A0D" w:rsidRPr="00BD13D2" w:rsidRDefault="005A6A0D" w:rsidP="002E431C">
            <w:pPr>
              <w:spacing w:after="120"/>
              <w:rPr>
                <w:b/>
                <w:color w:val="0070C0"/>
              </w:rPr>
            </w:pPr>
          </w:p>
          <w:p w14:paraId="2C94456B" w14:textId="77777777" w:rsidR="005A6A0D" w:rsidRPr="00BD13D2" w:rsidRDefault="005A6A0D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 xml:space="preserve">Flu vaccine 50-64 cohort </w:t>
            </w:r>
          </w:p>
          <w:p w14:paraId="51D42BDC" w14:textId="03D8BB40" w:rsidR="005A6A0D" w:rsidRPr="00BD13D2" w:rsidRDefault="005A6A0D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FF0000"/>
              </w:rPr>
              <w:t>1</w:t>
            </w:r>
            <w:r w:rsidRPr="00BD13D2">
              <w:rPr>
                <w:b/>
                <w:color w:val="FF0000"/>
                <w:vertAlign w:val="superscript"/>
              </w:rPr>
              <w:t>st</w:t>
            </w:r>
            <w:r w:rsidRPr="00BD13D2">
              <w:rPr>
                <w:b/>
                <w:color w:val="FF0000"/>
              </w:rPr>
              <w:t xml:space="preserve"> December 2020</w:t>
            </w:r>
          </w:p>
        </w:tc>
        <w:tc>
          <w:tcPr>
            <w:tcW w:w="7371" w:type="dxa"/>
          </w:tcPr>
          <w:p w14:paraId="3D038930" w14:textId="77777777" w:rsidR="00013279" w:rsidRPr="00BD13D2" w:rsidRDefault="00013279" w:rsidP="00013279">
            <w:pPr>
              <w:pStyle w:val="NormalWeb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3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Department of Health and Social Care (DHSC) has published guidance on how community pharmacies will be able to access supplies of flu vaccines procured centrally by the Government.</w:t>
            </w:r>
          </w:p>
          <w:p w14:paraId="144F8E9A" w14:textId="77777777" w:rsidR="00013279" w:rsidRPr="00BD13D2" w:rsidRDefault="00013279" w:rsidP="00BD13D2">
            <w:pPr>
              <w:rPr>
                <w:bCs/>
              </w:rPr>
            </w:pPr>
            <w:r w:rsidRPr="00BD13D2">
              <w:rPr>
                <w:bCs/>
              </w:rPr>
              <w:t xml:space="preserve">Full details on how to access the stock can be found </w:t>
            </w:r>
            <w:hyperlink r:id="rId11" w:history="1">
              <w:r w:rsidRPr="00BD13D2">
                <w:rPr>
                  <w:rStyle w:val="Hyperlink"/>
                  <w:bCs/>
                </w:rPr>
                <w:t>here</w:t>
              </w:r>
            </w:hyperlink>
            <w:r w:rsidRPr="00BD13D2">
              <w:rPr>
                <w:bCs/>
              </w:rPr>
              <w:t>.</w:t>
            </w:r>
          </w:p>
          <w:p w14:paraId="2B82B8DC" w14:textId="77777777" w:rsidR="005A6A0D" w:rsidRPr="00BD13D2" w:rsidRDefault="005A6A0D" w:rsidP="002E431C">
            <w:pPr>
              <w:spacing w:after="80"/>
              <w:rPr>
                <w:bCs/>
                <w:sz w:val="2"/>
                <w:szCs w:val="2"/>
              </w:rPr>
            </w:pPr>
          </w:p>
          <w:p w14:paraId="53A3873D" w14:textId="1CC96C38" w:rsidR="005A6A0D" w:rsidRPr="00BD13D2" w:rsidRDefault="005A6A0D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 xml:space="preserve">The flu vaccination programme has been </w:t>
            </w:r>
            <w:r w:rsidRPr="00BD13D2">
              <w:rPr>
                <w:bCs/>
                <w:color w:val="FF0000"/>
              </w:rPr>
              <w:t xml:space="preserve">extended </w:t>
            </w:r>
            <w:r w:rsidRPr="00BD13D2">
              <w:rPr>
                <w:bCs/>
              </w:rPr>
              <w:t xml:space="preserve">to include the </w:t>
            </w:r>
            <w:proofErr w:type="gramStart"/>
            <w:r w:rsidRPr="00BD13D2">
              <w:rPr>
                <w:bCs/>
              </w:rPr>
              <w:t>50-64 year old</w:t>
            </w:r>
            <w:proofErr w:type="gramEnd"/>
            <w:r w:rsidRPr="00BD13D2">
              <w:rPr>
                <w:bCs/>
              </w:rPr>
              <w:t xml:space="preserve"> cohort from Tuesday 1</w:t>
            </w:r>
            <w:r w:rsidRPr="00BD13D2">
              <w:rPr>
                <w:bCs/>
                <w:vertAlign w:val="superscript"/>
              </w:rPr>
              <w:t>st</w:t>
            </w:r>
            <w:r w:rsidRPr="00BD13D2">
              <w:rPr>
                <w:bCs/>
              </w:rPr>
              <w:t xml:space="preserve"> December 2020.  You can still vaccinate all other eligible groups listed in </w:t>
            </w:r>
            <w:hyperlink r:id="rId12" w:history="1">
              <w:r w:rsidRPr="00BD13D2">
                <w:rPr>
                  <w:rStyle w:val="Hyperlink"/>
                  <w:bCs/>
                </w:rPr>
                <w:t>Annexe A</w:t>
              </w:r>
            </w:hyperlink>
            <w:r w:rsidRPr="00BD13D2">
              <w:rPr>
                <w:bCs/>
              </w:rPr>
              <w:t xml:space="preserve"> of the Community pharmacy service specification.</w:t>
            </w:r>
          </w:p>
        </w:tc>
        <w:tc>
          <w:tcPr>
            <w:tcW w:w="850" w:type="dxa"/>
          </w:tcPr>
          <w:p w14:paraId="438813B7" w14:textId="77777777" w:rsidR="00013279" w:rsidRPr="00BD13D2" w:rsidRDefault="00013279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1FD3B66E" w14:textId="77777777" w:rsidTr="002A03DA">
        <w:tc>
          <w:tcPr>
            <w:tcW w:w="2694" w:type="dxa"/>
          </w:tcPr>
          <w:p w14:paraId="4D5B1235" w14:textId="5204C119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Updated Mask Guidance</w:t>
            </w:r>
          </w:p>
        </w:tc>
        <w:tc>
          <w:tcPr>
            <w:tcW w:w="7371" w:type="dxa"/>
          </w:tcPr>
          <w:p w14:paraId="5CD17D95" w14:textId="32FA0391" w:rsidR="002E431C" w:rsidRPr="00BD13D2" w:rsidRDefault="002E431C" w:rsidP="002E431C">
            <w:pPr>
              <w:spacing w:after="80"/>
              <w:rPr>
                <w:rStyle w:val="Hyperlink"/>
                <w:bCs/>
              </w:rPr>
            </w:pPr>
            <w:r w:rsidRPr="00BD13D2">
              <w:rPr>
                <w:bCs/>
              </w:rPr>
              <w:t xml:space="preserve">See the updated PHE guidance on the use of facemasks by pharmacy staff </w:t>
            </w:r>
            <w:hyperlink r:id="rId13" w:history="1">
              <w:r w:rsidRPr="00BD13D2">
                <w:rPr>
                  <w:rStyle w:val="Hyperlink"/>
                  <w:bCs/>
                </w:rPr>
                <w:t>here</w:t>
              </w:r>
            </w:hyperlink>
            <w:r w:rsidR="001F5DD9" w:rsidRPr="00BD13D2">
              <w:rPr>
                <w:rStyle w:val="Hyperlink"/>
                <w:bCs/>
              </w:rPr>
              <w:t>.</w:t>
            </w:r>
          </w:p>
          <w:p w14:paraId="39D66042" w14:textId="1E47156C" w:rsidR="005519B3" w:rsidRPr="00BD13D2" w:rsidRDefault="005519B3" w:rsidP="002E431C">
            <w:pPr>
              <w:spacing w:after="80"/>
              <w:rPr>
                <w:b/>
              </w:rPr>
            </w:pPr>
            <w:r w:rsidRPr="00BD13D2">
              <w:rPr>
                <w:rStyle w:val="Hyperlink"/>
                <w:b/>
                <w:color w:val="FF0000"/>
                <w:u w:val="none"/>
              </w:rPr>
              <w:t xml:space="preserve">IMPORTANT: Sign up to the </w:t>
            </w:r>
            <w:hyperlink r:id="rId14" w:history="1">
              <w:r w:rsidRPr="00BD13D2">
                <w:rPr>
                  <w:rStyle w:val="Hyperlink"/>
                  <w:b/>
                  <w:u w:val="none"/>
                </w:rPr>
                <w:t>PPE Portal</w:t>
              </w:r>
            </w:hyperlink>
            <w:r w:rsidRPr="00BD13D2">
              <w:rPr>
                <w:rStyle w:val="Hyperlink"/>
                <w:b/>
                <w:color w:val="FF0000"/>
                <w:u w:val="none"/>
              </w:rPr>
              <w:t xml:space="preserve"> to ensure you have access to stocks and read the latest </w:t>
            </w:r>
            <w:hyperlink r:id="rId15" w:history="1">
              <w:r w:rsidRPr="00BD13D2">
                <w:rPr>
                  <w:rStyle w:val="Hyperlink"/>
                  <w:b/>
                  <w:u w:val="none"/>
                </w:rPr>
                <w:t>statement</w:t>
              </w:r>
            </w:hyperlink>
            <w:r w:rsidRPr="00BD13D2">
              <w:rPr>
                <w:rStyle w:val="Hyperlink"/>
                <w:b/>
                <w:color w:val="FF0000"/>
                <w:u w:val="none"/>
              </w:rPr>
              <w:t xml:space="preserve"> from the NHSBSA here. </w:t>
            </w:r>
          </w:p>
        </w:tc>
        <w:tc>
          <w:tcPr>
            <w:tcW w:w="850" w:type="dxa"/>
          </w:tcPr>
          <w:p w14:paraId="7037981E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2E351370" w14:textId="77777777" w:rsidTr="002A03DA">
        <w:tc>
          <w:tcPr>
            <w:tcW w:w="2694" w:type="dxa"/>
          </w:tcPr>
          <w:p w14:paraId="0C99F6E8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PQS 20-21 Part 1</w:t>
            </w:r>
          </w:p>
          <w:p w14:paraId="3ADBA6D5" w14:textId="6496E9F3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 xml:space="preserve"> Live</w:t>
            </w:r>
          </w:p>
          <w:p w14:paraId="0E8D25CA" w14:textId="77777777" w:rsidR="00013279" w:rsidRPr="00BD13D2" w:rsidRDefault="002E431C" w:rsidP="002E431C">
            <w:pPr>
              <w:spacing w:after="120"/>
              <w:rPr>
                <w:b/>
                <w:color w:val="FF0000"/>
              </w:rPr>
            </w:pPr>
            <w:r w:rsidRPr="00BD13D2">
              <w:rPr>
                <w:b/>
                <w:color w:val="FF0000"/>
              </w:rPr>
              <w:t>Deadline 29</w:t>
            </w:r>
            <w:r w:rsidRPr="00BD13D2">
              <w:rPr>
                <w:b/>
                <w:color w:val="FF0000"/>
                <w:vertAlign w:val="superscript"/>
              </w:rPr>
              <w:t>th</w:t>
            </w:r>
            <w:r w:rsidRPr="00BD13D2">
              <w:rPr>
                <w:b/>
                <w:color w:val="FF0000"/>
              </w:rPr>
              <w:t xml:space="preserve"> January 2021</w:t>
            </w:r>
            <w:r w:rsidR="00013279" w:rsidRPr="00BD13D2">
              <w:rPr>
                <w:b/>
                <w:color w:val="FF0000"/>
              </w:rPr>
              <w:t xml:space="preserve"> by 23:59. </w:t>
            </w:r>
          </w:p>
          <w:p w14:paraId="4BF64DCE" w14:textId="0BF9F087" w:rsidR="002E431C" w:rsidRPr="00BD13D2" w:rsidRDefault="00013279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FF0000"/>
              </w:rPr>
              <w:t xml:space="preserve">Remember that completion of and claiming for the Part 1 </w:t>
            </w:r>
            <w:r w:rsidRPr="00BD13D2">
              <w:rPr>
                <w:b/>
                <w:color w:val="FF0000"/>
              </w:rPr>
              <w:lastRenderedPageBreak/>
              <w:t xml:space="preserve">scheme is a Gateway requirement for the Part 2 scheme.  We would recommend </w:t>
            </w:r>
            <w:proofErr w:type="gramStart"/>
            <w:r w:rsidRPr="00BD13D2">
              <w:rPr>
                <w:b/>
                <w:color w:val="FF0000"/>
              </w:rPr>
              <w:t>to complete</w:t>
            </w:r>
            <w:proofErr w:type="gramEnd"/>
            <w:r w:rsidRPr="00BD13D2">
              <w:rPr>
                <w:b/>
                <w:color w:val="FF0000"/>
              </w:rPr>
              <w:t xml:space="preserve"> this ASAP.</w:t>
            </w:r>
          </w:p>
        </w:tc>
        <w:tc>
          <w:tcPr>
            <w:tcW w:w="7371" w:type="dxa"/>
          </w:tcPr>
          <w:p w14:paraId="090B0CD4" w14:textId="2D3D8B9F" w:rsidR="002E431C" w:rsidRPr="00BD13D2" w:rsidRDefault="002E431C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lastRenderedPageBreak/>
              <w:t xml:space="preserve">Full details of </w:t>
            </w:r>
            <w:hyperlink r:id="rId16" w:history="1">
              <w:r w:rsidRPr="00BD13D2">
                <w:rPr>
                  <w:rStyle w:val="Hyperlink"/>
                  <w:bCs/>
                </w:rPr>
                <w:t>Part 1</w:t>
              </w:r>
            </w:hyperlink>
            <w:r w:rsidRPr="00BD13D2">
              <w:rPr>
                <w:bCs/>
              </w:rPr>
              <w:t xml:space="preserve"> can be found on the PSNC website</w:t>
            </w:r>
            <w:r w:rsidR="00960A89" w:rsidRPr="00BD13D2">
              <w:rPr>
                <w:bCs/>
              </w:rPr>
              <w:t>.  To meet the requirements of the new scheme, contractors need to complete all 14 actions set out in a checklist, all of which relate to the response to the pandemic.</w:t>
            </w:r>
          </w:p>
          <w:p w14:paraId="0C4FF95C" w14:textId="5EECD531" w:rsidR="002E431C" w:rsidRPr="00BD13D2" w:rsidRDefault="002E431C" w:rsidP="00BD13D2">
            <w:pPr>
              <w:rPr>
                <w:bCs/>
              </w:rPr>
            </w:pPr>
            <w:r w:rsidRPr="00BD13D2">
              <w:rPr>
                <w:bCs/>
              </w:rPr>
              <w:t>Supporting information</w:t>
            </w:r>
          </w:p>
          <w:p w14:paraId="2BDD8938" w14:textId="6C4BBC71" w:rsidR="002E431C" w:rsidRPr="00BD13D2" w:rsidRDefault="00BD13D2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bCs/>
              </w:rPr>
            </w:pPr>
            <w:hyperlink r:id="rId17" w:history="1">
              <w:r w:rsidR="002E431C" w:rsidRPr="00BD13D2">
                <w:rPr>
                  <w:rStyle w:val="Hyperlink"/>
                  <w:bCs/>
                </w:rPr>
                <w:t>10-minute digital guide</w:t>
              </w:r>
            </w:hyperlink>
          </w:p>
          <w:p w14:paraId="6ECECD00" w14:textId="7AB11B4D" w:rsidR="002E431C" w:rsidRPr="00BD13D2" w:rsidRDefault="00BD13D2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bCs/>
              </w:rPr>
            </w:pPr>
            <w:hyperlink r:id="rId18" w:history="1">
              <w:r w:rsidR="002E431C" w:rsidRPr="00BD13D2">
                <w:rPr>
                  <w:rStyle w:val="Hyperlink"/>
                  <w:bCs/>
                </w:rPr>
                <w:t>Evidence Checklist</w:t>
              </w:r>
            </w:hyperlink>
          </w:p>
          <w:p w14:paraId="4CA96A29" w14:textId="47C9082D" w:rsidR="002E431C" w:rsidRPr="00BD13D2" w:rsidRDefault="00BD13D2" w:rsidP="00BD13D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bCs/>
                <w:color w:val="auto"/>
                <w:u w:val="none"/>
              </w:rPr>
            </w:pPr>
            <w:hyperlink r:id="rId19" w:history="1">
              <w:r w:rsidR="002E431C" w:rsidRPr="00BD13D2">
                <w:rPr>
                  <w:rStyle w:val="Hyperlink"/>
                  <w:bCs/>
                </w:rPr>
                <w:t>FAQ</w:t>
              </w:r>
            </w:hyperlink>
          </w:p>
          <w:p w14:paraId="064B8DAD" w14:textId="3992CE9C" w:rsidR="00B5588B" w:rsidRPr="00BD13D2" w:rsidRDefault="00B5588B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rStyle w:val="Hyperlink"/>
                <w:bCs/>
                <w:color w:val="auto"/>
                <w:u w:val="none"/>
              </w:rPr>
            </w:pPr>
            <w:r w:rsidRPr="00BD13D2">
              <w:rPr>
                <w:rStyle w:val="Hyperlink"/>
                <w:bCs/>
              </w:rPr>
              <w:t>A record sheet to capture staff briefings or training sessions</w:t>
            </w:r>
          </w:p>
          <w:p w14:paraId="4313C71B" w14:textId="0215883E" w:rsidR="002E431C" w:rsidRPr="00BD13D2" w:rsidRDefault="002E431C" w:rsidP="002E431C">
            <w:pPr>
              <w:spacing w:after="80"/>
              <w:rPr>
                <w:bCs/>
              </w:rPr>
            </w:pPr>
            <w:proofErr w:type="spellStart"/>
            <w:r w:rsidRPr="00BD13D2">
              <w:rPr>
                <w:bCs/>
              </w:rPr>
              <w:lastRenderedPageBreak/>
              <w:t>VirtualOutcomes</w:t>
            </w:r>
            <w:proofErr w:type="spellEnd"/>
            <w:r w:rsidRPr="00BD13D2">
              <w:rPr>
                <w:bCs/>
              </w:rPr>
              <w:t xml:space="preserve"> has developed a module that will walk you through each item on the checklist and give suggestions on what evidence you and the team need to keep.  Access </w:t>
            </w:r>
            <w:hyperlink r:id="rId20" w:history="1">
              <w:r w:rsidRPr="00BD13D2">
                <w:rPr>
                  <w:rStyle w:val="Hyperlink"/>
                  <w:bCs/>
                </w:rPr>
                <w:t>here</w:t>
              </w:r>
            </w:hyperlink>
            <w:r w:rsidR="00960A89" w:rsidRPr="00BD13D2">
              <w:rPr>
                <w:b/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14:paraId="68CA2688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4B610AE7" w14:textId="77777777" w:rsidTr="002A03DA">
        <w:tc>
          <w:tcPr>
            <w:tcW w:w="2694" w:type="dxa"/>
          </w:tcPr>
          <w:p w14:paraId="022FF4E9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PQS 20-21</w:t>
            </w:r>
          </w:p>
          <w:p w14:paraId="69672FFD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Part 2</w:t>
            </w:r>
          </w:p>
          <w:p w14:paraId="76C2249F" w14:textId="03787282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Starts October 2020</w:t>
            </w:r>
          </w:p>
        </w:tc>
        <w:tc>
          <w:tcPr>
            <w:tcW w:w="7371" w:type="dxa"/>
          </w:tcPr>
          <w:p w14:paraId="7A06C3AC" w14:textId="77777777" w:rsidR="002E431C" w:rsidRPr="00BD13D2" w:rsidRDefault="002E431C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 xml:space="preserve">Full details of requirements for Part 2 of the 2020-21 Pharmacy quality Scheme (PQS) can be found on the </w:t>
            </w:r>
            <w:hyperlink r:id="rId21" w:history="1">
              <w:r w:rsidRPr="00BD13D2">
                <w:rPr>
                  <w:rStyle w:val="Hyperlink"/>
                  <w:bCs/>
                </w:rPr>
                <w:t>PSNC Website</w:t>
              </w:r>
            </w:hyperlink>
          </w:p>
          <w:p w14:paraId="5CE5D461" w14:textId="3A5CF938" w:rsidR="00960A89" w:rsidRPr="00BD13D2" w:rsidRDefault="002E431C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>Part 2 formally commence</w:t>
            </w:r>
            <w:r w:rsidR="00013279" w:rsidRPr="00BD13D2">
              <w:rPr>
                <w:bCs/>
              </w:rPr>
              <w:t>d</w:t>
            </w:r>
            <w:r w:rsidRPr="00BD13D2">
              <w:rPr>
                <w:bCs/>
              </w:rPr>
              <w:t xml:space="preserve"> on the 1</w:t>
            </w:r>
            <w:r w:rsidRPr="00BD13D2">
              <w:rPr>
                <w:bCs/>
                <w:vertAlign w:val="superscript"/>
              </w:rPr>
              <w:t>st</w:t>
            </w:r>
            <w:r w:rsidRPr="00BD13D2">
              <w:rPr>
                <w:bCs/>
              </w:rPr>
              <w:t xml:space="preserve"> October 2020</w:t>
            </w:r>
            <w:r w:rsidR="00013279" w:rsidRPr="00BD13D2">
              <w:rPr>
                <w:bCs/>
              </w:rPr>
              <w:t>.</w:t>
            </w:r>
          </w:p>
          <w:p w14:paraId="5369455C" w14:textId="11DD1F77" w:rsidR="00960A89" w:rsidRPr="00BD13D2" w:rsidRDefault="00960A89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 xml:space="preserve">NHSE&amp;I has published </w:t>
            </w:r>
            <w:hyperlink r:id="rId22" w:history="1">
              <w:r w:rsidRPr="00BD13D2">
                <w:rPr>
                  <w:rStyle w:val="Hyperlink"/>
                  <w:bCs/>
                </w:rPr>
                <w:t>guidance</w:t>
              </w:r>
            </w:hyperlink>
            <w:r w:rsidRPr="00BD13D2">
              <w:rPr>
                <w:bCs/>
              </w:rPr>
              <w:t xml:space="preserve"> on the Part 2 Pharmacy quality Scheme (PQS) 2020-21.  This guidance buildings on the information on the PQS contained within the September Drug Tariff.</w:t>
            </w:r>
          </w:p>
          <w:p w14:paraId="6B0CCE2D" w14:textId="6CAF86E8" w:rsidR="001F5DD9" w:rsidRPr="00BD13D2" w:rsidRDefault="001F5DD9" w:rsidP="002E431C">
            <w:pPr>
              <w:spacing w:after="80"/>
              <w:rPr>
                <w:bCs/>
              </w:rPr>
            </w:pPr>
            <w:r w:rsidRPr="00BD13D2">
              <w:rPr>
                <w:bCs/>
              </w:rPr>
              <w:t xml:space="preserve">Download the LPC PQS2 training summary </w:t>
            </w:r>
            <w:hyperlink r:id="rId23" w:history="1">
              <w:r w:rsidRPr="00BD13D2">
                <w:rPr>
                  <w:rStyle w:val="Hyperlink"/>
                  <w:bCs/>
                </w:rPr>
                <w:t>here.</w:t>
              </w:r>
            </w:hyperlink>
          </w:p>
          <w:p w14:paraId="10FD5752" w14:textId="77777777" w:rsidR="001F5DD9" w:rsidRPr="00BD13D2" w:rsidRDefault="001F5DD9" w:rsidP="0084669C">
            <w:pPr>
              <w:spacing w:after="80"/>
              <w:rPr>
                <w:b/>
                <w:sz w:val="2"/>
                <w:szCs w:val="2"/>
              </w:rPr>
            </w:pPr>
          </w:p>
          <w:p w14:paraId="736428C9" w14:textId="39C6F7CF" w:rsidR="001F5DD9" w:rsidRPr="00BD13D2" w:rsidRDefault="001F5DD9" w:rsidP="0084669C">
            <w:pPr>
              <w:spacing w:after="80"/>
              <w:rPr>
                <w:b/>
              </w:rPr>
            </w:pPr>
            <w:r w:rsidRPr="00BD13D2">
              <w:rPr>
                <w:b/>
              </w:rPr>
              <w:t xml:space="preserve">Access the local antibiotic formularies to support Domain 1 </w:t>
            </w:r>
            <w:hyperlink r:id="rId24" w:history="1">
              <w:r w:rsidRPr="00BD13D2">
                <w:rPr>
                  <w:rStyle w:val="Hyperlink"/>
                  <w:b/>
                </w:rPr>
                <w:t>here.</w:t>
              </w:r>
            </w:hyperlink>
          </w:p>
          <w:p w14:paraId="7FDE6D5F" w14:textId="620BA274" w:rsidR="002E431C" w:rsidRPr="00BD13D2" w:rsidRDefault="0084669C" w:rsidP="0084669C">
            <w:pPr>
              <w:spacing w:after="80"/>
              <w:rPr>
                <w:b/>
              </w:rPr>
            </w:pPr>
            <w:r w:rsidRPr="00BD13D2">
              <w:rPr>
                <w:b/>
              </w:rPr>
              <w:t>Domains 4&amp;5: Local PCN work around prevention and business continuity</w:t>
            </w:r>
          </w:p>
          <w:p w14:paraId="1103DF80" w14:textId="3749A940" w:rsidR="0084669C" w:rsidRPr="00BD13D2" w:rsidRDefault="007319D6" w:rsidP="0084669C">
            <w:pPr>
              <w:spacing w:after="80"/>
              <w:rPr>
                <w:b/>
              </w:rPr>
            </w:pPr>
            <w:r w:rsidRPr="00BD13D2">
              <w:rPr>
                <w:bCs/>
              </w:rPr>
              <w:t xml:space="preserve">Respond promptly to any messages from your PCN lead to ensure you are part of the discussions for the PCN domains.   If you </w:t>
            </w:r>
            <w:proofErr w:type="gramStart"/>
            <w:r w:rsidRPr="00BD13D2">
              <w:rPr>
                <w:bCs/>
              </w:rPr>
              <w:t>don’t</w:t>
            </w:r>
            <w:proofErr w:type="gramEnd"/>
            <w:r w:rsidRPr="00BD13D2">
              <w:rPr>
                <w:bCs/>
              </w:rPr>
              <w:t xml:space="preserve"> participate you will be unable to claim for these domains.  </w:t>
            </w:r>
            <w:r w:rsidR="0084669C" w:rsidRPr="00BD13D2">
              <w:rPr>
                <w:bCs/>
              </w:rPr>
              <w:t xml:space="preserve">A </w:t>
            </w:r>
            <w:hyperlink r:id="rId25" w:history="1">
              <w:r w:rsidR="0084669C" w:rsidRPr="00BD13D2">
                <w:rPr>
                  <w:rStyle w:val="Hyperlink"/>
                  <w:bCs/>
                </w:rPr>
                <w:t>list and contact details</w:t>
              </w:r>
            </w:hyperlink>
            <w:r w:rsidR="0084669C" w:rsidRPr="00BD13D2">
              <w:rPr>
                <w:bCs/>
              </w:rPr>
              <w:t xml:space="preserve"> </w:t>
            </w:r>
            <w:r w:rsidRPr="00BD13D2">
              <w:rPr>
                <w:bCs/>
              </w:rPr>
              <w:t xml:space="preserve">of the leads </w:t>
            </w:r>
            <w:r w:rsidR="0084669C" w:rsidRPr="00BD13D2">
              <w:rPr>
                <w:bCs/>
              </w:rPr>
              <w:t>can be found on our website.</w:t>
            </w:r>
            <w:r w:rsidR="001F5DD9" w:rsidRPr="00BD13D2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5CA1EF2A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3F51232D" w14:textId="77777777" w:rsidTr="002A03DA">
        <w:tc>
          <w:tcPr>
            <w:tcW w:w="2694" w:type="dxa"/>
          </w:tcPr>
          <w:p w14:paraId="46706DEA" w14:textId="1AE44E20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Check Shared Mailbox</w:t>
            </w:r>
          </w:p>
        </w:tc>
        <w:tc>
          <w:tcPr>
            <w:tcW w:w="7371" w:type="dxa"/>
          </w:tcPr>
          <w:p w14:paraId="439765F0" w14:textId="16DA1B52" w:rsidR="002E431C" w:rsidRPr="00BD13D2" w:rsidRDefault="002E431C" w:rsidP="002E431C">
            <w:pPr>
              <w:rPr>
                <w:b/>
                <w:bCs/>
                <w:color w:val="FF0000"/>
              </w:rPr>
            </w:pPr>
            <w:r w:rsidRPr="00BD13D2">
              <w:rPr>
                <w:b/>
                <w:bCs/>
                <w:color w:val="FF0000"/>
              </w:rPr>
              <w:t>NHSE&amp;I,</w:t>
            </w:r>
            <w:r w:rsidR="005519B3" w:rsidRPr="00BD13D2">
              <w:rPr>
                <w:b/>
                <w:bCs/>
                <w:color w:val="FF0000"/>
              </w:rPr>
              <w:t xml:space="preserve"> NHSBSA,</w:t>
            </w:r>
            <w:r w:rsidRPr="00BD13D2">
              <w:rPr>
                <w:b/>
                <w:bCs/>
                <w:color w:val="FF0000"/>
              </w:rPr>
              <w:t xml:space="preserve"> PCN pharmacy leads and the LPC regularly send important communications to your NHS Shared Mailbox.</w:t>
            </w:r>
          </w:p>
          <w:p w14:paraId="62358545" w14:textId="1E9FE6E8" w:rsidR="002E431C" w:rsidRPr="00BD13D2" w:rsidRDefault="002E431C" w:rsidP="002E431C">
            <w:r w:rsidRPr="00BD13D2">
              <w:rPr>
                <w:b/>
                <w:bCs/>
                <w:color w:val="FF0000"/>
              </w:rPr>
              <w:t>Please ensure sufficient staff have access to your mailbox and that it is checked at least once daily.</w:t>
            </w:r>
          </w:p>
        </w:tc>
        <w:tc>
          <w:tcPr>
            <w:tcW w:w="850" w:type="dxa"/>
          </w:tcPr>
          <w:p w14:paraId="3A468B0C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1F5DD9" w:rsidRPr="00BD13D2" w14:paraId="34E10B8E" w14:textId="77777777" w:rsidTr="002A03DA">
        <w:tc>
          <w:tcPr>
            <w:tcW w:w="2694" w:type="dxa"/>
          </w:tcPr>
          <w:p w14:paraId="5C12C744" w14:textId="77777777" w:rsidR="001F5DD9" w:rsidRPr="00BD13D2" w:rsidRDefault="001F5DD9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GPCPCS</w:t>
            </w:r>
          </w:p>
          <w:p w14:paraId="4158DD87" w14:textId="77777777" w:rsidR="001F5DD9" w:rsidRPr="00BD13D2" w:rsidRDefault="001F5DD9" w:rsidP="002E431C">
            <w:pPr>
              <w:spacing w:after="120"/>
              <w:rPr>
                <w:b/>
                <w:color w:val="FF0000"/>
              </w:rPr>
            </w:pPr>
            <w:r w:rsidRPr="00BD13D2">
              <w:rPr>
                <w:b/>
                <w:color w:val="FF0000"/>
              </w:rPr>
              <w:t>1</w:t>
            </w:r>
            <w:r w:rsidRPr="00BD13D2">
              <w:rPr>
                <w:b/>
                <w:color w:val="FF0000"/>
                <w:vertAlign w:val="superscript"/>
              </w:rPr>
              <w:t>st</w:t>
            </w:r>
            <w:r w:rsidRPr="00BD13D2">
              <w:rPr>
                <w:b/>
                <w:color w:val="FF0000"/>
              </w:rPr>
              <w:t xml:space="preserve"> November 2020</w:t>
            </w:r>
          </w:p>
          <w:p w14:paraId="2B6A20AA" w14:textId="77777777" w:rsidR="008252CC" w:rsidRPr="00BD13D2" w:rsidRDefault="008252CC" w:rsidP="002E431C">
            <w:pPr>
              <w:spacing w:after="120"/>
              <w:rPr>
                <w:b/>
                <w:color w:val="FF0000"/>
              </w:rPr>
            </w:pPr>
          </w:p>
          <w:p w14:paraId="2CF222F8" w14:textId="77777777" w:rsidR="008252CC" w:rsidRPr="00BD13D2" w:rsidRDefault="008252C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0070C0"/>
              </w:rPr>
              <w:t>CPCS GP referral pathway engagement activity payment</w:t>
            </w:r>
          </w:p>
          <w:p w14:paraId="536092DE" w14:textId="77777777" w:rsidR="008252CC" w:rsidRPr="00BD13D2" w:rsidRDefault="008252CC" w:rsidP="002E431C">
            <w:pPr>
              <w:spacing w:after="120"/>
              <w:rPr>
                <w:b/>
                <w:color w:val="FF0000"/>
              </w:rPr>
            </w:pPr>
          </w:p>
          <w:p w14:paraId="338B4E20" w14:textId="1E0A7455" w:rsidR="008252CC" w:rsidRPr="00BD13D2" w:rsidRDefault="008252CC" w:rsidP="002E431C">
            <w:pPr>
              <w:spacing w:after="120"/>
              <w:rPr>
                <w:b/>
                <w:color w:val="0070C0"/>
              </w:rPr>
            </w:pPr>
            <w:r w:rsidRPr="00BD13D2">
              <w:rPr>
                <w:b/>
                <w:color w:val="FF0000"/>
              </w:rPr>
              <w:t>1</w:t>
            </w:r>
            <w:r w:rsidRPr="00BD13D2">
              <w:rPr>
                <w:b/>
                <w:color w:val="FF0000"/>
                <w:vertAlign w:val="superscript"/>
              </w:rPr>
              <w:t>st</w:t>
            </w:r>
            <w:r w:rsidRPr="00BD13D2">
              <w:rPr>
                <w:b/>
                <w:color w:val="FF0000"/>
              </w:rPr>
              <w:t xml:space="preserve"> November 2020 until 31</w:t>
            </w:r>
            <w:r w:rsidRPr="00BD13D2">
              <w:rPr>
                <w:b/>
                <w:color w:val="FF0000"/>
                <w:vertAlign w:val="superscript"/>
              </w:rPr>
              <w:t>st</w:t>
            </w:r>
            <w:r w:rsidRPr="00BD13D2">
              <w:rPr>
                <w:b/>
                <w:color w:val="FF0000"/>
              </w:rPr>
              <w:t xml:space="preserve"> March 2021</w:t>
            </w:r>
          </w:p>
        </w:tc>
        <w:tc>
          <w:tcPr>
            <w:tcW w:w="7371" w:type="dxa"/>
          </w:tcPr>
          <w:p w14:paraId="477EF49A" w14:textId="04143DFB" w:rsidR="001F5DD9" w:rsidRDefault="00166D02" w:rsidP="002E431C">
            <w:pPr>
              <w:rPr>
                <w:rStyle w:val="Hyperlink"/>
              </w:rPr>
            </w:pPr>
            <w:r w:rsidRPr="00BD13D2">
              <w:rPr>
                <w:color w:val="000000" w:themeColor="text1"/>
              </w:rPr>
              <w:t xml:space="preserve">The NHS CPCS has been extended to include referrals from general practices as well as from NHS 111.  More information </w:t>
            </w:r>
            <w:hyperlink r:id="rId26" w:history="1">
              <w:r w:rsidRPr="00BD13D2">
                <w:rPr>
                  <w:rStyle w:val="Hyperlink"/>
                </w:rPr>
                <w:t>here.</w:t>
              </w:r>
            </w:hyperlink>
          </w:p>
          <w:p w14:paraId="179A8739" w14:textId="1E4262A9" w:rsidR="00BD13D2" w:rsidRDefault="00BD13D2" w:rsidP="002E431C">
            <w:pPr>
              <w:rPr>
                <w:rStyle w:val="Hyperlink"/>
              </w:rPr>
            </w:pPr>
          </w:p>
          <w:p w14:paraId="73CFB5C6" w14:textId="77777777" w:rsidR="00BD13D2" w:rsidRPr="00BD13D2" w:rsidRDefault="00BD13D2" w:rsidP="002E431C">
            <w:pPr>
              <w:rPr>
                <w:rStyle w:val="Hyperlink"/>
              </w:rPr>
            </w:pPr>
          </w:p>
          <w:p w14:paraId="38149CB7" w14:textId="77777777" w:rsidR="008252CC" w:rsidRPr="00BD13D2" w:rsidRDefault="008252CC" w:rsidP="002E431C">
            <w:pPr>
              <w:rPr>
                <w:rStyle w:val="Hyperlink"/>
                <w:sz w:val="6"/>
                <w:szCs w:val="6"/>
              </w:rPr>
            </w:pPr>
          </w:p>
          <w:p w14:paraId="176C7DBD" w14:textId="77777777" w:rsidR="008252CC" w:rsidRPr="00BD13D2" w:rsidRDefault="008252CC" w:rsidP="002E431C">
            <w:pPr>
              <w:rPr>
                <w:color w:val="FF0000"/>
                <w:sz w:val="2"/>
                <w:szCs w:val="2"/>
              </w:rPr>
            </w:pPr>
          </w:p>
          <w:p w14:paraId="0240EE48" w14:textId="4F3EE43B" w:rsidR="008252CC" w:rsidRPr="00BD13D2" w:rsidRDefault="008252CC" w:rsidP="002E431C">
            <w:pPr>
              <w:rPr>
                <w:color w:val="FF0000"/>
              </w:rPr>
            </w:pPr>
            <w:r w:rsidRPr="00BD13D2">
              <w:t xml:space="preserve">Contractors registered to provide the CPCS will be able to claim a £300 engagement and set up payment if they undertake a range of actions to get rolling for the referral pathway in their area.  The requirements are detailed in </w:t>
            </w:r>
            <w:hyperlink r:id="rId27" w:history="1">
              <w:r w:rsidRPr="00BD13D2">
                <w:rPr>
                  <w:rStyle w:val="Hyperlink"/>
                </w:rPr>
                <w:t>Annex F</w:t>
              </w:r>
            </w:hyperlink>
            <w:r w:rsidRPr="00BD13D2">
              <w:t xml:space="preserve"> of the updated service specifications.  Further information on CPCS GP referral pathway can be found </w:t>
            </w:r>
            <w:hyperlink r:id="rId28" w:history="1">
              <w:r w:rsidRPr="00BD13D2">
                <w:rPr>
                  <w:rStyle w:val="Hyperlink"/>
                </w:rPr>
                <w:t>here.</w:t>
              </w:r>
            </w:hyperlink>
            <w:r w:rsidRPr="00BD13D2">
              <w:t xml:space="preserve"> </w:t>
            </w:r>
          </w:p>
        </w:tc>
        <w:tc>
          <w:tcPr>
            <w:tcW w:w="850" w:type="dxa"/>
          </w:tcPr>
          <w:p w14:paraId="1001ECAB" w14:textId="77777777" w:rsidR="001F5DD9" w:rsidRPr="00BD13D2" w:rsidRDefault="001F5DD9" w:rsidP="002E431C">
            <w:pPr>
              <w:spacing w:after="120"/>
              <w:rPr>
                <w:b/>
                <w:color w:val="0070C0"/>
              </w:rPr>
            </w:pPr>
          </w:p>
        </w:tc>
      </w:tr>
      <w:tr w:rsidR="002E431C" w:rsidRPr="00BD13D2" w14:paraId="230C0825" w14:textId="77777777" w:rsidTr="002A03DA">
        <w:tc>
          <w:tcPr>
            <w:tcW w:w="2694" w:type="dxa"/>
          </w:tcPr>
          <w:p w14:paraId="47214E3B" w14:textId="1D77A560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  <w:proofErr w:type="spellStart"/>
            <w:r w:rsidRPr="00BD13D2">
              <w:rPr>
                <w:b/>
                <w:color w:val="0070C0"/>
              </w:rPr>
              <w:t>VirtualOutcomes</w:t>
            </w:r>
            <w:proofErr w:type="spellEnd"/>
          </w:p>
        </w:tc>
        <w:tc>
          <w:tcPr>
            <w:tcW w:w="7371" w:type="dxa"/>
          </w:tcPr>
          <w:p w14:paraId="63C2FCC8" w14:textId="5E7FB78A" w:rsidR="002E431C" w:rsidRPr="00BD13D2" w:rsidRDefault="002E431C" w:rsidP="002E431C">
            <w:r w:rsidRPr="00BD13D2">
              <w:t>New modules are released every month and are currently FREE to Devon community pharmacies</w:t>
            </w:r>
            <w:hyperlink r:id="rId29" w:history="1">
              <w:r w:rsidRPr="00BD13D2">
                <w:rPr>
                  <w:rStyle w:val="Hyperlink"/>
                </w:rPr>
                <w:t>. Brief training webinars</w:t>
              </w:r>
            </w:hyperlink>
            <w:r w:rsidRPr="00BD13D2">
              <w:t xml:space="preserve"> are available for all members of the pharmacy teams.</w:t>
            </w:r>
          </w:p>
        </w:tc>
        <w:tc>
          <w:tcPr>
            <w:tcW w:w="850" w:type="dxa"/>
          </w:tcPr>
          <w:p w14:paraId="4A686C35" w14:textId="77777777" w:rsidR="002E431C" w:rsidRPr="00BD13D2" w:rsidRDefault="002E431C" w:rsidP="002E431C">
            <w:pPr>
              <w:spacing w:after="120"/>
              <w:rPr>
                <w:b/>
                <w:color w:val="0070C0"/>
              </w:rPr>
            </w:pPr>
          </w:p>
        </w:tc>
      </w:tr>
    </w:tbl>
    <w:p w14:paraId="5B755B70" w14:textId="764A802E" w:rsidR="00CB1004" w:rsidRPr="00BD13D2" w:rsidRDefault="00A52F34" w:rsidP="00EB5932">
      <w:pPr>
        <w:spacing w:before="120" w:after="80"/>
        <w:rPr>
          <w:b/>
          <w:i/>
          <w:iCs/>
          <w:color w:val="0070C0"/>
        </w:rPr>
      </w:pPr>
      <w:r w:rsidRPr="00BD13D2">
        <w:rPr>
          <w:b/>
          <w:i/>
          <w:iCs/>
          <w:color w:val="0070C0"/>
        </w:rPr>
        <w:t xml:space="preserve">For further advice and support from the Devon LPC please contact us by email </w:t>
      </w:r>
      <w:hyperlink r:id="rId30" w:history="1">
        <w:r w:rsidRPr="00BD13D2">
          <w:rPr>
            <w:rStyle w:val="Hyperlink"/>
            <w:b/>
            <w:i/>
            <w:iCs/>
          </w:rPr>
          <w:t>admin@devonlpc.org</w:t>
        </w:r>
      </w:hyperlink>
      <w:r w:rsidRPr="00BD13D2">
        <w:rPr>
          <w:b/>
          <w:i/>
          <w:iCs/>
          <w:color w:val="0070C0"/>
        </w:rPr>
        <w:t xml:space="preserve"> or call on 07810885766.  Direct message on Twitter @DevonLPC or visit our website </w:t>
      </w:r>
      <w:hyperlink r:id="rId31" w:history="1">
        <w:r w:rsidRPr="00BD13D2">
          <w:rPr>
            <w:rStyle w:val="Hyperlink"/>
            <w:b/>
            <w:i/>
            <w:iCs/>
          </w:rPr>
          <w:t>https: www.devonlpc.org</w:t>
        </w:r>
      </w:hyperlink>
    </w:p>
    <w:sectPr w:rsidR="00CB1004" w:rsidRPr="00BD13D2" w:rsidSect="008C4908">
      <w:headerReference w:type="default" r:id="rId32"/>
      <w:footerReference w:type="default" r:id="rId33"/>
      <w:pgSz w:w="11906" w:h="16838"/>
      <w:pgMar w:top="678" w:right="709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674E" w14:textId="77777777" w:rsidR="00BB0991" w:rsidRDefault="00BB0991" w:rsidP="00CB1004">
      <w:pPr>
        <w:spacing w:after="0" w:line="240" w:lineRule="auto"/>
      </w:pPr>
      <w:r>
        <w:separator/>
      </w:r>
    </w:p>
  </w:endnote>
  <w:endnote w:type="continuationSeparator" w:id="0">
    <w:p w14:paraId="6CEB0C40" w14:textId="77777777" w:rsidR="00BB0991" w:rsidRDefault="00BB0991" w:rsidP="00C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609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6EC525" w14:textId="77777777" w:rsidR="009151F7" w:rsidRDefault="009151F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8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8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DDFCE" w14:textId="77777777" w:rsidR="009151F7" w:rsidRDefault="0091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7BE0" w14:textId="77777777" w:rsidR="00BB0991" w:rsidRDefault="00BB0991" w:rsidP="00CB1004">
      <w:pPr>
        <w:spacing w:after="0" w:line="240" w:lineRule="auto"/>
      </w:pPr>
      <w:r>
        <w:separator/>
      </w:r>
    </w:p>
  </w:footnote>
  <w:footnote w:type="continuationSeparator" w:id="0">
    <w:p w14:paraId="3989370C" w14:textId="77777777" w:rsidR="00BB0991" w:rsidRDefault="00BB0991" w:rsidP="00CB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14A4" w14:textId="77777777" w:rsidR="00CB1004" w:rsidRDefault="00CB1004">
    <w:pPr>
      <w:pStyle w:val="Header"/>
    </w:pPr>
    <w:r>
      <w:rPr>
        <w:noProof/>
        <w:lang w:eastAsia="en-GB"/>
      </w:rPr>
      <w:drawing>
        <wp:inline distT="0" distB="0" distL="0" distR="0" wp14:anchorId="7D454E2C" wp14:editId="66D4F4C7">
          <wp:extent cx="1323810" cy="5047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LPC Logo 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10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2BF6DCF" wp14:editId="54E446CF">
          <wp:extent cx="988828" cy="548261"/>
          <wp:effectExtent l="0" t="0" r="190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_logo_colour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16" cy="551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7DA2C8"/>
    <w:multiLevelType w:val="hybridMultilevel"/>
    <w:tmpl w:val="E3A905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EB59D"/>
    <w:multiLevelType w:val="hybridMultilevel"/>
    <w:tmpl w:val="F79B7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1A69E5"/>
    <w:multiLevelType w:val="hybridMultilevel"/>
    <w:tmpl w:val="85C0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C56"/>
    <w:multiLevelType w:val="hybridMultilevel"/>
    <w:tmpl w:val="E782247E"/>
    <w:lvl w:ilvl="0" w:tplc="4204E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6F3E"/>
    <w:multiLevelType w:val="multilevel"/>
    <w:tmpl w:val="D4B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A228E"/>
    <w:multiLevelType w:val="multilevel"/>
    <w:tmpl w:val="C5B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91913"/>
    <w:multiLevelType w:val="hybridMultilevel"/>
    <w:tmpl w:val="5978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37E6"/>
    <w:multiLevelType w:val="hybridMultilevel"/>
    <w:tmpl w:val="600A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11533"/>
    <w:multiLevelType w:val="hybridMultilevel"/>
    <w:tmpl w:val="012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512"/>
    <w:multiLevelType w:val="hybridMultilevel"/>
    <w:tmpl w:val="4504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075"/>
    <w:multiLevelType w:val="hybridMultilevel"/>
    <w:tmpl w:val="C224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04"/>
    <w:rsid w:val="00013279"/>
    <w:rsid w:val="00017664"/>
    <w:rsid w:val="000A143C"/>
    <w:rsid w:val="000A643C"/>
    <w:rsid w:val="000D6F0E"/>
    <w:rsid w:val="00113A7A"/>
    <w:rsid w:val="0013044B"/>
    <w:rsid w:val="0014274C"/>
    <w:rsid w:val="0014349E"/>
    <w:rsid w:val="00146F58"/>
    <w:rsid w:val="0016628A"/>
    <w:rsid w:val="00166D02"/>
    <w:rsid w:val="00197825"/>
    <w:rsid w:val="001D061C"/>
    <w:rsid w:val="001E7DC1"/>
    <w:rsid w:val="001F5DD9"/>
    <w:rsid w:val="0021293E"/>
    <w:rsid w:val="002503CF"/>
    <w:rsid w:val="002A03DA"/>
    <w:rsid w:val="002B326E"/>
    <w:rsid w:val="002C4CFF"/>
    <w:rsid w:val="002E431C"/>
    <w:rsid w:val="002F039E"/>
    <w:rsid w:val="002F66E4"/>
    <w:rsid w:val="0034031E"/>
    <w:rsid w:val="003638EE"/>
    <w:rsid w:val="00381423"/>
    <w:rsid w:val="003853A1"/>
    <w:rsid w:val="00386031"/>
    <w:rsid w:val="00394AFF"/>
    <w:rsid w:val="00396AF1"/>
    <w:rsid w:val="003A019C"/>
    <w:rsid w:val="003B0F64"/>
    <w:rsid w:val="003B50EA"/>
    <w:rsid w:val="003E2DD0"/>
    <w:rsid w:val="003F0B21"/>
    <w:rsid w:val="004019C9"/>
    <w:rsid w:val="00404270"/>
    <w:rsid w:val="00415FE4"/>
    <w:rsid w:val="0041659B"/>
    <w:rsid w:val="0044030D"/>
    <w:rsid w:val="00483559"/>
    <w:rsid w:val="004C6249"/>
    <w:rsid w:val="004D33A7"/>
    <w:rsid w:val="004E3F4E"/>
    <w:rsid w:val="0052606B"/>
    <w:rsid w:val="00535C9A"/>
    <w:rsid w:val="00543171"/>
    <w:rsid w:val="005519B3"/>
    <w:rsid w:val="00593181"/>
    <w:rsid w:val="005A4C94"/>
    <w:rsid w:val="005A6A0D"/>
    <w:rsid w:val="005C75EF"/>
    <w:rsid w:val="005E7427"/>
    <w:rsid w:val="00604590"/>
    <w:rsid w:val="00620E45"/>
    <w:rsid w:val="00653163"/>
    <w:rsid w:val="0066485A"/>
    <w:rsid w:val="006D6AB2"/>
    <w:rsid w:val="006E76CD"/>
    <w:rsid w:val="00715443"/>
    <w:rsid w:val="00731050"/>
    <w:rsid w:val="007319D6"/>
    <w:rsid w:val="00750606"/>
    <w:rsid w:val="00756F90"/>
    <w:rsid w:val="00793B09"/>
    <w:rsid w:val="00795B06"/>
    <w:rsid w:val="007A7F7C"/>
    <w:rsid w:val="007B4D8B"/>
    <w:rsid w:val="007F6344"/>
    <w:rsid w:val="008252CC"/>
    <w:rsid w:val="00831507"/>
    <w:rsid w:val="00836C0D"/>
    <w:rsid w:val="0084669C"/>
    <w:rsid w:val="008670C4"/>
    <w:rsid w:val="00875977"/>
    <w:rsid w:val="00875B75"/>
    <w:rsid w:val="00881022"/>
    <w:rsid w:val="00885CB1"/>
    <w:rsid w:val="008863E5"/>
    <w:rsid w:val="008C4908"/>
    <w:rsid w:val="008D0D65"/>
    <w:rsid w:val="008D2C05"/>
    <w:rsid w:val="009151F7"/>
    <w:rsid w:val="009248FB"/>
    <w:rsid w:val="009318AD"/>
    <w:rsid w:val="00960A89"/>
    <w:rsid w:val="009C0281"/>
    <w:rsid w:val="009D7256"/>
    <w:rsid w:val="00A0124A"/>
    <w:rsid w:val="00A31812"/>
    <w:rsid w:val="00A46570"/>
    <w:rsid w:val="00A51A2C"/>
    <w:rsid w:val="00A52F34"/>
    <w:rsid w:val="00A5791D"/>
    <w:rsid w:val="00A75F3D"/>
    <w:rsid w:val="00A9442A"/>
    <w:rsid w:val="00AA7AA0"/>
    <w:rsid w:val="00AB0515"/>
    <w:rsid w:val="00AC785E"/>
    <w:rsid w:val="00AD7041"/>
    <w:rsid w:val="00B02F5C"/>
    <w:rsid w:val="00B07F6C"/>
    <w:rsid w:val="00B144C7"/>
    <w:rsid w:val="00B5588B"/>
    <w:rsid w:val="00B70340"/>
    <w:rsid w:val="00BA00E7"/>
    <w:rsid w:val="00BB0991"/>
    <w:rsid w:val="00BB2416"/>
    <w:rsid w:val="00BD13D2"/>
    <w:rsid w:val="00C02B25"/>
    <w:rsid w:val="00C07BEA"/>
    <w:rsid w:val="00C134CF"/>
    <w:rsid w:val="00C13831"/>
    <w:rsid w:val="00C146F1"/>
    <w:rsid w:val="00C14F8F"/>
    <w:rsid w:val="00C17A19"/>
    <w:rsid w:val="00C2368D"/>
    <w:rsid w:val="00C254D9"/>
    <w:rsid w:val="00C74289"/>
    <w:rsid w:val="00C75919"/>
    <w:rsid w:val="00C94F97"/>
    <w:rsid w:val="00CA2AE8"/>
    <w:rsid w:val="00CB1004"/>
    <w:rsid w:val="00CE4F49"/>
    <w:rsid w:val="00D348E1"/>
    <w:rsid w:val="00D4592C"/>
    <w:rsid w:val="00D72EFC"/>
    <w:rsid w:val="00D73026"/>
    <w:rsid w:val="00D73BEC"/>
    <w:rsid w:val="00D92701"/>
    <w:rsid w:val="00DB12B5"/>
    <w:rsid w:val="00DB1912"/>
    <w:rsid w:val="00DE0B12"/>
    <w:rsid w:val="00DE11EF"/>
    <w:rsid w:val="00DE2CFB"/>
    <w:rsid w:val="00E03E2C"/>
    <w:rsid w:val="00E1002E"/>
    <w:rsid w:val="00E32D18"/>
    <w:rsid w:val="00E81964"/>
    <w:rsid w:val="00EA4654"/>
    <w:rsid w:val="00EB32E6"/>
    <w:rsid w:val="00EB5932"/>
    <w:rsid w:val="00EE64AC"/>
    <w:rsid w:val="00EE7C92"/>
    <w:rsid w:val="00EF364C"/>
    <w:rsid w:val="00EF6C91"/>
    <w:rsid w:val="00F36E07"/>
    <w:rsid w:val="00F411D8"/>
    <w:rsid w:val="00F439E3"/>
    <w:rsid w:val="00F46006"/>
    <w:rsid w:val="00F46F38"/>
    <w:rsid w:val="00F478CB"/>
    <w:rsid w:val="00F556FC"/>
    <w:rsid w:val="00F7053E"/>
    <w:rsid w:val="00F720F5"/>
    <w:rsid w:val="00F905EA"/>
    <w:rsid w:val="00FB1180"/>
    <w:rsid w:val="00FE25E4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66C8F"/>
  <w15:docId w15:val="{090C82AB-170B-4940-8AD5-E403D47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4"/>
  </w:style>
  <w:style w:type="paragraph" w:styleId="Footer">
    <w:name w:val="footer"/>
    <w:basedOn w:val="Normal"/>
    <w:link w:val="FooterChar"/>
    <w:uiPriority w:val="99"/>
    <w:unhideWhenUsed/>
    <w:rsid w:val="00CB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4"/>
  </w:style>
  <w:style w:type="paragraph" w:styleId="BalloonText">
    <w:name w:val="Balloon Text"/>
    <w:basedOn w:val="Normal"/>
    <w:link w:val="BalloonTextChar"/>
    <w:uiPriority w:val="99"/>
    <w:semiHidden/>
    <w:unhideWhenUsed/>
    <w:rsid w:val="00CB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7A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11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442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E2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nc.org.uk/our-news/updated-phe-guidance-on-use-of-face-masks-by-pharmacy-staff/" TargetMode="External"/><Relationship Id="rId18" Type="http://schemas.openxmlformats.org/officeDocument/2006/relationships/hyperlink" Target="https://psnc.org.uk/services-commissioning/psnc-briefings-services-and-commissioning/psnc-briefing-024-20-pharmacy-quality-scheme-essential-criteria-checklist-for-covid-19-evidence-checklist/" TargetMode="External"/><Relationship Id="rId26" Type="http://schemas.openxmlformats.org/officeDocument/2006/relationships/hyperlink" Target="https://psnc.org.uk/our-news/commencement-of-gp-referrals-to-cp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nc.org.uk/services-commissioning/pharmacy-quality-scheme/pqs-2020-21-part-2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publication/community-pharmacy-seasonal-influenza-vaccine-service/" TargetMode="External"/><Relationship Id="rId17" Type="http://schemas.openxmlformats.org/officeDocument/2006/relationships/hyperlink" Target="https://psnc.org.uk/services-commissioning/pharmacy-quality-scheme/part-1-pqs-2020-21-digital-guide-for-contractors/" TargetMode="External"/><Relationship Id="rId25" Type="http://schemas.openxmlformats.org/officeDocument/2006/relationships/hyperlink" Target="https://devonlpc.org/primary-care-networks/nhs-devon-primary-care-networks-including-pharmacies-and-pharmacy-leads-updated-october-2020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snc.org.uk/our-news/pqs-announced-for-first-part-of-2020-21/" TargetMode="External"/><Relationship Id="rId20" Type="http://schemas.openxmlformats.org/officeDocument/2006/relationships/hyperlink" Target="https://www.workcast.com/register?cpak=9824458649347104" TargetMode="External"/><Relationship Id="rId29" Type="http://schemas.openxmlformats.org/officeDocument/2006/relationships/hyperlink" Target="https://www.virtualoutcomes.co.uk/pharmacy-trai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nc.org.uk/our-news/guidance-published-on-accessing-dhsc-flu-vac-stock/" TargetMode="External"/><Relationship Id="rId24" Type="http://schemas.openxmlformats.org/officeDocument/2006/relationships/hyperlink" Target="https://devonlpc.org/pharmacy-resources/resources-g-l/formularie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hsbsa.nhs.uk/ordering-community-pharmacy-ppe-supplies-using-ppe-portal" TargetMode="External"/><Relationship Id="rId23" Type="http://schemas.openxmlformats.org/officeDocument/2006/relationships/hyperlink" Target="https://devonlpc.org/our-news/devon-lpc-newsletter-september-2020/pqs-part-2-training-summary/" TargetMode="External"/><Relationship Id="rId28" Type="http://schemas.openxmlformats.org/officeDocument/2006/relationships/hyperlink" Target="https://www.nhsbsa.nhs.uk/pharmacies-gp-practices-and-appliance-contractors/dispensing-contractors-information/nhs-community-pharmacist-consultation-service-minor-illness-and-urgent-repeat-medicines-supply" TargetMode="External"/><Relationship Id="rId10" Type="http://schemas.openxmlformats.org/officeDocument/2006/relationships/hyperlink" Target="https://psnc.org.uk/our-news/extensions-made-to-covid-19-provisions/" TargetMode="External"/><Relationship Id="rId19" Type="http://schemas.openxmlformats.org/officeDocument/2006/relationships/hyperlink" Target="https://psnc.org.uk/services-commissioning/pharmacy-quality-scheme/pharmacy-quality-scheme-2020-21-faqs/" TargetMode="External"/><Relationship Id="rId31" Type="http://schemas.openxmlformats.org/officeDocument/2006/relationships/hyperlink" Target="http://www.devonlp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nc.org.uk/the-healthcare-landscape/covid19/business-continuity/" TargetMode="External"/><Relationship Id="rId14" Type="http://schemas.openxmlformats.org/officeDocument/2006/relationships/hyperlink" Target="https://nhs-ppe.co.uk/customer/authentication" TargetMode="External"/><Relationship Id="rId22" Type="http://schemas.openxmlformats.org/officeDocument/2006/relationships/hyperlink" Target="https://www.england.nhs.uk/publication/pharmacy-quality-scheme-guidance-2020-21/" TargetMode="External"/><Relationship Id="rId27" Type="http://schemas.openxmlformats.org/officeDocument/2006/relationships/hyperlink" Target="https://www.nhsbsa.nhs.uk/sites/default/files/2020-10/CPCS%20spec%20additional%20referral%20routes%202020%20-%20final%20draft_.pdf" TargetMode="External"/><Relationship Id="rId30" Type="http://schemas.openxmlformats.org/officeDocument/2006/relationships/hyperlink" Target="mailto:admin@devonlpc.or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snc.org.uk/the-healthcare-landscape/covid19/information-for-the-publi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58A5-4867-4A27-9C34-4D00E0B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2</cp:revision>
  <cp:lastPrinted>2020-12-08T15:44:00Z</cp:lastPrinted>
  <dcterms:created xsi:type="dcterms:W3CDTF">2020-12-08T15:45:00Z</dcterms:created>
  <dcterms:modified xsi:type="dcterms:W3CDTF">2020-12-08T15:45:00Z</dcterms:modified>
</cp:coreProperties>
</file>